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1409</w:t>
            </w:r>
            <w:r>
              <w:fldChar w:fldCharType="end"/>
            </w:r>
            <w:bookmarkEnd w:id="3"/>
          </w:p>
        </w:tc>
      </w:tr>
    </w:tbl>
    <w:p>
      <w:pPr>
        <w:pStyle w:val="6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20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pPr>
        <w:pStyle w:val="20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60"/>
        <w:framePr w:w="9639" w:h="6976" w:hRule="exact" w:hSpace="0" w:vSpace="0" w:wrap="around" w:hAnchor="page" w:y="6408"/>
        <w:jc w:val="center"/>
        <w:rPr>
          <w:rFonts w:ascii="黑体" w:hAnsi="黑体" w:eastAsia="黑体"/>
          <w:b w:val="0"/>
          <w:bCs w:val="0"/>
          <w:w w:val="100"/>
        </w:rPr>
      </w:pPr>
    </w:p>
    <w:p>
      <w:pPr>
        <w:pStyle w:val="20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规模化猪场</w:t>
      </w:r>
      <w:r>
        <w:rPr>
          <w:rFonts w:hint="eastAsia"/>
          <w:lang w:val="en-US" w:eastAsia="zh-CN"/>
        </w:rPr>
        <w:t xml:space="preserve">   </w:t>
      </w:r>
      <w:r>
        <w:rPr>
          <w:rFonts w:hint="eastAsia"/>
        </w:rPr>
        <w:t>生长育肥猪饲养管理规范</w:t>
      </w:r>
      <w:r>
        <w:t>     </w:t>
      </w:r>
      <w:r>
        <w:fldChar w:fldCharType="end"/>
      </w:r>
      <w:bookmarkEnd w:id="9"/>
    </w:p>
    <w:p>
      <w:pPr>
        <w:framePr w:w="9639" w:h="6974" w:hRule="exact" w:wrap="around" w:vAnchor="page" w:hAnchor="page" w:x="1419" w:y="6408" w:anchorLock="1"/>
        <w:ind w:left="-1418"/>
      </w:pPr>
    </w:p>
    <w:p>
      <w:pPr>
        <w:pStyle w:val="13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35"/>
        <w:framePr w:w="9639" w:h="6974" w:hRule="exact" w:wrap="around" w:vAnchor="page" w:hAnchor="page" w:x="1419" w:y="6408" w:anchorLock="1"/>
        <w:textAlignment w:val="bottom"/>
        <w:rPr>
          <w:rFonts w:eastAsia="黑体"/>
          <w:szCs w:val="28"/>
        </w:rPr>
      </w:pPr>
    </w:p>
    <w:p>
      <w:pPr>
        <w:pStyle w:val="13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3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3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20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20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6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忻州市市场管理局</w:t>
      </w:r>
      <w:r>
        <w:rPr>
          <w:rFonts w:hAnsi="黑体"/>
          <w:w w:val="100"/>
          <w:sz w:val="28"/>
        </w:rPr>
        <w:fldChar w:fldCharType="end"/>
      </w:r>
      <w:bookmarkEnd w:id="20"/>
      <w:r>
        <w:rPr>
          <w:rFonts w:ascii="Times New Roman"/>
          <w:w w:val="100"/>
          <w:sz w:val="28"/>
        </w:rPr>
        <w:t>  </w:t>
      </w:r>
      <w:r>
        <w:rPr>
          <w:rStyle w:val="239"/>
          <w:rFonts w:hint="eastAsia" w:hAnsi="黑体"/>
          <w:position w:val="0"/>
        </w:rPr>
        <w:t>发</w:t>
      </w:r>
      <w:r>
        <w:rPr>
          <w:rStyle w:val="23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101"/>
        <w:spacing w:after="468"/>
      </w:pPr>
      <w:bookmarkStart w:id="21" w:name="BookMark1"/>
      <w:r>
        <w:rPr>
          <w:spacing w:val="320"/>
        </w:rPr>
        <w:t>目</w:t>
      </w:r>
      <w:r>
        <w:t>次</w:t>
      </w:r>
    </w:p>
    <w:p>
      <w:pPr>
        <w:pStyle w:val="19"/>
        <w:tabs>
          <w:tab w:val="right" w:leader="dot" w:pos="9354"/>
        </w:tabs>
      </w:pPr>
      <w:r>
        <w:fldChar w:fldCharType="begin"/>
      </w:r>
      <w:r>
        <w:instrText xml:space="preserve"> TOC \o "1-1" \h \t "标准文件_一级条标题,2,标准文件_附录一级条标题,2," </w:instrText>
      </w:r>
      <w:r>
        <w:fldChar w:fldCharType="separate"/>
      </w:r>
      <w:r>
        <w:fldChar w:fldCharType="begin"/>
      </w:r>
      <w:r>
        <w:instrText xml:space="preserve"> HYPERLINK \l "_Toc17674" </w:instrText>
      </w:r>
      <w:r>
        <w:fldChar w:fldCharType="separate"/>
      </w:r>
      <w:r>
        <w:rPr>
          <w:spacing w:val="320"/>
        </w:rPr>
        <w:t>前</w:t>
      </w:r>
      <w:r>
        <w:t>言</w:t>
      </w:r>
      <w:r>
        <w:tab/>
      </w:r>
      <w:r>
        <w:fldChar w:fldCharType="begin"/>
      </w:r>
      <w:r>
        <w:instrText xml:space="preserve"> PAGEREF _Toc17674 \h </w:instrText>
      </w:r>
      <w:r>
        <w:fldChar w:fldCharType="separate"/>
      </w:r>
      <w:r>
        <w:t>II</w:t>
      </w:r>
      <w:r>
        <w:fldChar w:fldCharType="end"/>
      </w:r>
      <w:r>
        <w:fldChar w:fldCharType="end"/>
      </w:r>
    </w:p>
    <w:p>
      <w:pPr>
        <w:pStyle w:val="19"/>
        <w:tabs>
          <w:tab w:val="right" w:leader="dot" w:pos="9354"/>
        </w:tabs>
      </w:pPr>
      <w:r>
        <w:fldChar w:fldCharType="begin"/>
      </w:r>
      <w:r>
        <w:instrText xml:space="preserve"> HYPERLINK \l "_Toc32455" </w:instrText>
      </w:r>
      <w:r>
        <w:fldChar w:fldCharType="separate"/>
      </w:r>
      <w:r>
        <w:rPr>
          <w:rFonts w:hint="eastAsia" w:ascii="黑体" w:eastAsia="黑体"/>
        </w:rPr>
        <w:t xml:space="preserve">1 </w:t>
      </w:r>
      <w:r>
        <w:rPr>
          <w:rFonts w:hint="eastAsia"/>
        </w:rPr>
        <w:t>范围</w:t>
      </w:r>
      <w:r>
        <w:tab/>
      </w:r>
      <w:r>
        <w:fldChar w:fldCharType="begin"/>
      </w:r>
      <w:r>
        <w:instrText xml:space="preserve"> PAGEREF _Toc32455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"_Toc26616" </w:instrText>
      </w:r>
      <w:r>
        <w:fldChar w:fldCharType="separate"/>
      </w:r>
      <w:r>
        <w:rPr>
          <w:rFonts w:hint="eastAsia" w:ascii="黑体" w:hAnsi="Times New Roman" w:eastAsia="黑体"/>
        </w:rPr>
        <w:t xml:space="preserve">2 </w:t>
      </w:r>
      <w:r>
        <w:rPr>
          <w:rFonts w:hint="eastAsia" w:hAnsi="Times New Roman"/>
        </w:rPr>
        <w:t>规范性引用文件</w:t>
      </w:r>
      <w:r>
        <w:tab/>
      </w:r>
      <w:r>
        <w:fldChar w:fldCharType="begin"/>
      </w:r>
      <w:r>
        <w:instrText xml:space="preserve"> PAGEREF _Toc26616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"_Toc22427" </w:instrText>
      </w:r>
      <w:r>
        <w:fldChar w:fldCharType="separate"/>
      </w:r>
      <w:r>
        <w:rPr>
          <w:rFonts w:hint="eastAsia" w:ascii="黑体" w:hAnsi="Times New Roman" w:eastAsia="黑体"/>
        </w:rPr>
        <w:t xml:space="preserve">3 </w:t>
      </w:r>
      <w:r>
        <w:rPr>
          <w:rFonts w:hint="eastAsia" w:hAnsi="Times New Roman"/>
        </w:rPr>
        <w:t>术语和定义</w:t>
      </w:r>
      <w:r>
        <w:tab/>
      </w:r>
      <w:r>
        <w:fldChar w:fldCharType="begin"/>
      </w:r>
      <w:r>
        <w:instrText xml:space="preserve"> PAGEREF _Toc22427 \h </w:instrText>
      </w:r>
      <w:r>
        <w:fldChar w:fldCharType="separate"/>
      </w:r>
      <w:r>
        <w:t>1</w:t>
      </w:r>
      <w:r>
        <w:fldChar w:fldCharType="end"/>
      </w:r>
      <w: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"_Toc31680" </w:instrText>
      </w:r>
      <w:r>
        <w:rPr>
          <w:rFonts w:hint="eastAsia" w:hAnsi="Times New Roman"/>
        </w:rPr>
        <w:fldChar w:fldCharType="separate"/>
      </w:r>
      <w:r>
        <w:rPr>
          <w:rFonts w:hint="eastAsia" w:hAnsi="Times New Roman"/>
        </w:rPr>
        <w:t xml:space="preserve">4 </w:t>
      </w:r>
      <w:r>
        <w:rPr>
          <w:rFonts w:hint="eastAsia" w:hAnsi="Times New Roman"/>
          <w:lang w:eastAsia="zh-CN"/>
        </w:rPr>
        <w:t>接猪前准备</w:t>
      </w:r>
      <w:r>
        <w:rPr>
          <w:rFonts w:hint="eastAsia" w:hAnsi="Times New Roman"/>
        </w:rPr>
        <w:tab/>
      </w:r>
      <w:r>
        <w:rPr>
          <w:rFonts w:hint="eastAsia" w:hAnsi="Times New Roman"/>
          <w:lang w:val="en-US" w:eastAsia="zh-CN"/>
        </w:rPr>
        <w:t>2</w:t>
      </w:r>
      <w:r>
        <w:rPr>
          <w:rFonts w:hint="eastAsia" w:hAnsi="Times New Roman"/>
        </w:rP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"_Toc6162" </w:instrText>
      </w:r>
      <w:r>
        <w:rPr>
          <w:rFonts w:hint="eastAsia" w:hAnsi="Times New Roman"/>
        </w:rPr>
        <w:fldChar w:fldCharType="separate"/>
      </w:r>
      <w:r>
        <w:rPr>
          <w:rFonts w:hint="eastAsia" w:hAnsi="Times New Roman"/>
        </w:rPr>
        <w:t xml:space="preserve">5 </w:t>
      </w:r>
      <w:r>
        <w:rPr>
          <w:rFonts w:hint="eastAsia" w:hAnsi="Times New Roman"/>
          <w:lang w:eastAsia="zh-CN"/>
        </w:rPr>
        <w:t>环境管理</w:t>
      </w:r>
      <w:r>
        <w:rPr>
          <w:rFonts w:hint="eastAsia" w:hAnsi="Times New Roman"/>
        </w:rPr>
        <w:tab/>
      </w:r>
      <w:r>
        <w:rPr>
          <w:rFonts w:hint="eastAsia" w:hAnsi="Times New Roman"/>
          <w:lang w:val="en-US" w:eastAsia="zh-CN"/>
        </w:rPr>
        <w:t>4</w:t>
      </w:r>
      <w:r>
        <w:rPr>
          <w:rFonts w:hint="eastAsia" w:hAnsi="Times New Roman"/>
        </w:rP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"_Toc17161" </w:instrText>
      </w:r>
      <w:r>
        <w:rPr>
          <w:rFonts w:hint="eastAsia" w:hAnsi="Times New Roman"/>
        </w:rPr>
        <w:fldChar w:fldCharType="separate"/>
      </w:r>
      <w:r>
        <w:rPr>
          <w:rFonts w:hint="eastAsia" w:hAnsi="Times New Roman"/>
        </w:rPr>
        <w:t xml:space="preserve">6 </w:t>
      </w:r>
      <w:r>
        <w:rPr>
          <w:rFonts w:hint="eastAsia" w:hAnsi="Times New Roman"/>
          <w:lang w:eastAsia="zh-CN"/>
        </w:rPr>
        <w:t>饲喂管理</w:t>
      </w:r>
      <w:r>
        <w:rPr>
          <w:rFonts w:hint="eastAsia" w:hAnsi="Times New Roman"/>
        </w:rPr>
        <w:tab/>
      </w:r>
      <w:r>
        <w:rPr>
          <w:rFonts w:hint="eastAsia" w:hAnsi="Times New Roman"/>
          <w:lang w:val="en-US" w:eastAsia="zh-CN"/>
        </w:rPr>
        <w:t>6</w:t>
      </w:r>
      <w:r>
        <w:rPr>
          <w:rFonts w:hint="eastAsia" w:hAnsi="Times New Roman"/>
        </w:rPr>
        <w:fldChar w:fldCharType="end"/>
      </w:r>
      <w:bookmarkStart w:id="29" w:name="_GoBack"/>
      <w:bookmarkEnd w:id="29"/>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"_Toc12921" </w:instrText>
      </w:r>
      <w:r>
        <w:rPr>
          <w:rFonts w:hint="eastAsia" w:hAnsi="Times New Roman"/>
        </w:rPr>
        <w:fldChar w:fldCharType="separate"/>
      </w:r>
      <w:r>
        <w:rPr>
          <w:rFonts w:hint="eastAsia" w:hAnsi="Times New Roman"/>
        </w:rPr>
        <w:t xml:space="preserve">7 </w:t>
      </w:r>
      <w:r>
        <w:rPr>
          <w:rFonts w:hint="eastAsia" w:hAnsi="Times New Roman"/>
          <w:lang w:eastAsia="zh-CN"/>
        </w:rPr>
        <w:t>饲养管理</w:t>
      </w:r>
      <w:r>
        <w:rPr>
          <w:rFonts w:hint="eastAsia" w:hAnsi="Times New Roman"/>
        </w:rPr>
        <w:tab/>
      </w:r>
      <w:r>
        <w:rPr>
          <w:rFonts w:hint="eastAsia" w:hAnsi="Times New Roman"/>
          <w:lang w:val="en-US" w:eastAsia="zh-CN"/>
        </w:rPr>
        <w:t>7</w:t>
      </w:r>
      <w:r>
        <w:rPr>
          <w:rFonts w:hint="eastAsia" w:hAnsi="Times New Roman"/>
        </w:rP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"_Toc29974" </w:instrText>
      </w:r>
      <w:r>
        <w:rPr>
          <w:rFonts w:hint="eastAsia" w:hAnsi="Times New Roman"/>
        </w:rPr>
        <w:fldChar w:fldCharType="separate"/>
      </w:r>
      <w:r>
        <w:rPr>
          <w:rFonts w:hint="eastAsia" w:hAnsi="Times New Roman"/>
        </w:rPr>
        <w:t xml:space="preserve">8 </w:t>
      </w:r>
      <w:r>
        <w:rPr>
          <w:rFonts w:hint="eastAsia" w:hAnsi="Times New Roman"/>
          <w:lang w:eastAsia="zh-CN"/>
        </w:rPr>
        <w:t>出栏</w:t>
      </w:r>
      <w:r>
        <w:rPr>
          <w:rFonts w:hint="eastAsia" w:hAnsi="Times New Roman"/>
        </w:rPr>
        <w:t>管理</w:t>
      </w:r>
      <w:r>
        <w:rPr>
          <w:rFonts w:hint="eastAsia" w:hAnsi="Times New Roman"/>
        </w:rPr>
        <w:tab/>
      </w:r>
      <w:r>
        <w:rPr>
          <w:rFonts w:hint="eastAsia" w:hAnsi="Times New Roman"/>
          <w:lang w:val="en-US" w:eastAsia="zh-CN"/>
        </w:rPr>
        <w:t>8</w:t>
      </w:r>
      <w:r>
        <w:rPr>
          <w:rFonts w:hint="eastAsia" w:hAnsi="Times New Roman"/>
        </w:rPr>
        <w:fldChar w:fldCharType="end"/>
      </w:r>
    </w:p>
    <w:p>
      <w:pPr>
        <w:pStyle w:val="19"/>
        <w:tabs>
          <w:tab w:val="right" w:leader="dot" w:pos="9354"/>
        </w:tabs>
      </w:pPr>
      <w:r>
        <w:rPr>
          <w:rFonts w:hint="eastAsia" w:hAnsi="Times New Roman"/>
        </w:rPr>
        <w:fldChar w:fldCharType="begin"/>
      </w:r>
      <w:r>
        <w:rPr>
          <w:rFonts w:hint="eastAsia" w:hAnsi="Times New Roman"/>
        </w:rPr>
        <w:instrText xml:space="preserve"> HYPERLINK \l "_Toc14900" </w:instrText>
      </w:r>
      <w:r>
        <w:rPr>
          <w:rFonts w:hint="eastAsia" w:hAnsi="Times New Roman"/>
        </w:rPr>
        <w:fldChar w:fldCharType="separate"/>
      </w:r>
      <w:r>
        <w:rPr>
          <w:rFonts w:hint="eastAsia" w:hAnsi="Times New Roman"/>
        </w:rPr>
        <w:t xml:space="preserve">9 </w:t>
      </w:r>
      <w:r>
        <w:rPr>
          <w:rFonts w:hint="eastAsia" w:hAnsi="Times New Roman"/>
          <w:lang w:eastAsia="zh-CN"/>
        </w:rPr>
        <w:t>档案管理</w:t>
      </w:r>
      <w:r>
        <w:rPr>
          <w:rFonts w:hint="eastAsia" w:hAnsi="Times New Roman"/>
        </w:rPr>
        <w:tab/>
      </w:r>
      <w:r>
        <w:rPr>
          <w:rFonts w:hint="eastAsia" w:hAnsi="Times New Roman"/>
          <w:lang w:val="en-US" w:eastAsia="zh-CN"/>
        </w:rPr>
        <w:t>9</w:t>
      </w:r>
      <w:r>
        <w:rPr>
          <w:rFonts w:hint="eastAsia" w:hAnsi="Times New Roman"/>
        </w:rPr>
        <w:fldChar w:fldCharType="end"/>
      </w:r>
    </w:p>
    <w:p>
      <w:pPr>
        <w:pStyle w:val="19"/>
        <w:tabs>
          <w:tab w:val="right" w:leader="dot" w:pos="9354"/>
        </w:tabs>
      </w:pPr>
    </w:p>
    <w:p>
      <w:pPr>
        <w:pStyle w:val="101"/>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99"/>
        <w:spacing w:after="468"/>
      </w:pPr>
      <w:bookmarkStart w:id="22" w:name="_Toc17674"/>
      <w:bookmarkStart w:id="23" w:name="BookMark2"/>
      <w:r>
        <w:rPr>
          <w:spacing w:val="320"/>
        </w:rPr>
        <w:t>前</w:t>
      </w:r>
      <w:r>
        <w:t>言</w:t>
      </w:r>
      <w:bookmarkEnd w:id="22"/>
    </w:p>
    <w:p>
      <w:pPr>
        <w:pStyle w:val="66"/>
        <w:ind w:firstLine="420"/>
      </w:pPr>
      <w:r>
        <w:rPr>
          <w:rFonts w:hint="eastAsia"/>
        </w:rPr>
        <w:t>本文件按照GB/T 1.1—2020《标准化工作导则  第1部分：标准化文件的结构和起草规则》的规定起草。</w:t>
      </w:r>
    </w:p>
    <w:p>
      <w:pPr>
        <w:pStyle w:val="66"/>
        <w:ind w:firstLine="420"/>
      </w:pPr>
      <w:r>
        <w:rPr>
          <w:rFonts w:hint="eastAsia"/>
        </w:rPr>
        <w:t>本文件由忻州市农业农村局提出并监督实施。</w:t>
      </w:r>
    </w:p>
    <w:p>
      <w:pPr>
        <w:pStyle w:val="66"/>
        <w:ind w:firstLine="420"/>
      </w:pPr>
      <w:r>
        <w:rPr>
          <w:rFonts w:hint="eastAsia"/>
        </w:rPr>
        <w:t>本文件由忻州市农业标准化技术委员会归口。</w:t>
      </w:r>
    </w:p>
    <w:bookmarkEnd w:id="23"/>
    <w:p>
      <w:pPr>
        <w:spacing w:line="360" w:lineRule="auto"/>
        <w:ind w:firstLine="420" w:firstLineChars="200"/>
        <w:rPr>
          <w:rFonts w:hint="eastAsia" w:ascii="宋体" w:hAnsi="Times New Roman" w:eastAsia="宋体" w:cs="Times New Roman"/>
          <w:kern w:val="0"/>
          <w:sz w:val="21"/>
          <w:szCs w:val="20"/>
          <w:lang w:val="en-US" w:eastAsia="zh-CN" w:bidi="ar-SA"/>
        </w:rPr>
      </w:pPr>
      <w:bookmarkStart w:id="24" w:name="BookMark4"/>
      <w:r>
        <w:rPr>
          <w:rFonts w:hint="eastAsia" w:ascii="宋体" w:hAnsi="Times New Roman" w:eastAsia="宋体" w:cs="Times New Roman"/>
          <w:kern w:val="0"/>
          <w:sz w:val="21"/>
          <w:szCs w:val="20"/>
          <w:lang w:val="en-US" w:eastAsia="zh-CN" w:bidi="ar-SA"/>
        </w:rPr>
        <w:t>本标准起草单位：代县畜牧业发展中心、牧原食品股份有限公司、山西省代县牧原农牧有限公司。</w:t>
      </w:r>
    </w:p>
    <w:p>
      <w:pPr>
        <w:spacing w:line="360" w:lineRule="auto"/>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本标准主要起草人：唐英博、武亮亮、高敏馨、邢传浩、常瑞波、梁斐、李莉莉、吴富钰、李未娟、郭福贵、李晓宇、张補英、贾海英、王国华、刘北超、刘建中、杨扬、高国恩、张立翔、崔君伟</w:t>
      </w: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360" w:lineRule="auto"/>
        <w:ind w:firstLine="420" w:firstLineChars="200"/>
        <w:rPr>
          <w:rFonts w:hint="eastAsia" w:ascii="宋体" w:hAnsi="Times New Roman" w:eastAsia="宋体" w:cs="Times New Roman"/>
          <w:kern w:val="0"/>
          <w:sz w:val="21"/>
          <w:szCs w:val="20"/>
          <w:lang w:val="en-US" w:eastAsia="zh-CN" w:bidi="ar-SA"/>
        </w:rPr>
      </w:pPr>
    </w:p>
    <w:p>
      <w:pPr>
        <w:spacing w:line="20" w:lineRule="exact"/>
        <w:jc w:val="center"/>
        <w:rPr>
          <w:rFonts w:ascii="黑体" w:hAnsi="黑体" w:eastAsia="黑体"/>
          <w:sz w:val="32"/>
          <w:szCs w:val="32"/>
        </w:rPr>
      </w:pPr>
    </w:p>
    <w:sdt>
      <w:sdtPr>
        <w:tag w:val="NEW_STAND_NAME"/>
        <w:id w:val="595910757"/>
        <w:lock w:val="sdtLocked"/>
        <w:placeholder>
          <w:docPart w:val="36415A1570D44AA3B3032E7DC044D929"/>
        </w:placeholder>
      </w:sdtPr>
      <w:sdtContent>
        <w:p>
          <w:pPr>
            <w:pStyle w:val="187"/>
            <w:bidi w:val="0"/>
            <w:spacing w:before="313" w:beforeLines="100" w:after="687" w:afterLines="220"/>
          </w:pPr>
          <w:bookmarkEnd w:id="24"/>
          <w:r>
            <w:rPr>
              <w:rFonts w:hint="eastAsia"/>
              <w:lang w:eastAsia="zh-CN"/>
            </w:rPr>
            <w:t>规模化猪场   生长育肥猪饲养管理规范     </w:t>
          </w:r>
        </w:p>
      </w:sdtContent>
    </w:sdt>
    <w:p>
      <w:pPr>
        <w:pStyle w:val="242"/>
        <w:keepNext w:val="0"/>
        <w:keepLines w:val="0"/>
        <w:pageBreakBefore w:val="0"/>
        <w:kinsoku/>
        <w:wordWrap/>
        <w:overflowPunct/>
        <w:topLinePunct w:val="0"/>
        <w:bidi w:val="0"/>
        <w:adjustRightInd/>
        <w:snapToGrid/>
        <w:spacing w:before="157" w:beforeLines="50" w:beforeAutospacing="0" w:after="157" w:afterLines="50" w:afterAutospacing="0" w:line="360" w:lineRule="auto"/>
        <w:textAlignment w:val="auto"/>
        <w:rPr>
          <w:rFonts w:hint="eastAsia" w:ascii="宋体" w:hAnsi="宋体" w:eastAsia="宋体" w:cs="宋体"/>
          <w:color w:val="000000"/>
          <w:sz w:val="24"/>
          <w:szCs w:val="24"/>
        </w:rPr>
      </w:pPr>
      <w:bookmarkStart w:id="25" w:name="_Toc29945186"/>
      <w:bookmarkStart w:id="26" w:name="_Toc29946447"/>
      <w:r>
        <w:rPr>
          <w:rFonts w:hint="eastAsia" w:ascii="宋体" w:hAnsi="宋体" w:eastAsia="宋体" w:cs="宋体"/>
          <w:color w:val="000000"/>
          <w:sz w:val="24"/>
          <w:szCs w:val="24"/>
        </w:rPr>
        <w:t>范围</w:t>
      </w:r>
      <w:bookmarkEnd w:id="25"/>
      <w:bookmarkEnd w:id="26"/>
      <w:r>
        <w:rPr>
          <w:rFonts w:hint="eastAsia" w:ascii="宋体" w:hAnsi="宋体" w:eastAsia="宋体" w:cs="宋体"/>
          <w:color w:val="000000"/>
          <w:sz w:val="24"/>
          <w:szCs w:val="24"/>
        </w:rPr>
        <w:tab/>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本文件规定了</w:t>
      </w:r>
      <w:r>
        <w:rPr>
          <w:rFonts w:hint="eastAsia" w:ascii="宋体" w:hAnsi="宋体" w:eastAsia="宋体" w:cs="宋体"/>
          <w:color w:val="000000"/>
          <w:sz w:val="24"/>
          <w:szCs w:val="24"/>
          <w:lang w:eastAsia="zh-CN"/>
        </w:rPr>
        <w:t>生长育肥猪</w:t>
      </w:r>
      <w:r>
        <w:rPr>
          <w:rFonts w:hint="eastAsia" w:ascii="宋体" w:hAnsi="宋体" w:eastAsia="宋体" w:cs="宋体"/>
          <w:color w:val="000000"/>
          <w:sz w:val="24"/>
          <w:szCs w:val="24"/>
          <w:lang w:val="en-US" w:eastAsia="zh-CN"/>
        </w:rPr>
        <w:t>饲养</w:t>
      </w:r>
      <w:r>
        <w:rPr>
          <w:rFonts w:hint="eastAsia" w:ascii="宋体" w:hAnsi="宋体" w:eastAsia="宋体" w:cs="宋体"/>
          <w:color w:val="000000"/>
          <w:sz w:val="24"/>
          <w:szCs w:val="24"/>
        </w:rPr>
        <w:t>管理</w:t>
      </w:r>
      <w:r>
        <w:rPr>
          <w:rFonts w:hint="eastAsia" w:ascii="宋体" w:hAnsi="宋体" w:eastAsia="宋体" w:cs="宋体"/>
          <w:color w:val="000000"/>
          <w:sz w:val="24"/>
          <w:szCs w:val="24"/>
          <w:lang w:val="en-US" w:eastAsia="zh-CN"/>
        </w:rPr>
        <w:t>过程中的</w:t>
      </w:r>
      <w:r>
        <w:rPr>
          <w:rFonts w:hint="eastAsia" w:ascii="宋体" w:hAnsi="宋体" w:eastAsia="宋体" w:cs="宋体"/>
          <w:color w:val="000000"/>
          <w:sz w:val="24"/>
          <w:szCs w:val="24"/>
          <w:lang w:val="en-US" w:eastAsia="zh-Hans"/>
        </w:rPr>
        <w:t>接猪</w:t>
      </w:r>
      <w:r>
        <w:rPr>
          <w:rFonts w:hint="eastAsia" w:ascii="宋体" w:hAnsi="宋体" w:eastAsia="宋体" w:cs="宋体"/>
          <w:color w:val="000000"/>
          <w:sz w:val="24"/>
          <w:szCs w:val="24"/>
        </w:rPr>
        <w:t>前准备、环境管理、饲喂管理、饲养管理、</w:t>
      </w:r>
      <w:r>
        <w:rPr>
          <w:rFonts w:hint="eastAsia" w:ascii="宋体" w:hAnsi="宋体" w:eastAsia="宋体" w:cs="宋体"/>
          <w:color w:val="000000"/>
          <w:sz w:val="24"/>
          <w:szCs w:val="24"/>
          <w:lang w:val="en-US" w:eastAsia="zh-Hans"/>
        </w:rPr>
        <w:t>出栏</w:t>
      </w:r>
      <w:r>
        <w:rPr>
          <w:rFonts w:hint="eastAsia" w:ascii="宋体" w:hAnsi="宋体" w:eastAsia="宋体" w:cs="宋体"/>
          <w:color w:val="000000"/>
          <w:sz w:val="24"/>
          <w:szCs w:val="24"/>
        </w:rPr>
        <w:t>管理、档案管理等涉及到的各环节应遵循的</w:t>
      </w:r>
      <w:r>
        <w:rPr>
          <w:rFonts w:hint="eastAsia" w:ascii="宋体" w:hAnsi="宋体" w:eastAsia="宋体" w:cs="宋体"/>
          <w:color w:val="000000"/>
          <w:sz w:val="24"/>
          <w:szCs w:val="24"/>
          <w:lang w:val="en-US" w:eastAsia="zh-Hans"/>
        </w:rPr>
        <w:t>要求</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本文件适用于本企业</w:t>
      </w:r>
      <w:r>
        <w:rPr>
          <w:rFonts w:hint="eastAsia" w:ascii="宋体" w:hAnsi="宋体" w:eastAsia="宋体" w:cs="宋体"/>
          <w:color w:val="000000"/>
          <w:sz w:val="24"/>
          <w:szCs w:val="24"/>
          <w:lang w:eastAsia="zh-CN"/>
        </w:rPr>
        <w:t>生长育肥猪</w:t>
      </w:r>
      <w:r>
        <w:rPr>
          <w:rFonts w:hint="eastAsia" w:ascii="宋体" w:hAnsi="宋体" w:eastAsia="宋体" w:cs="宋体"/>
          <w:color w:val="000000"/>
          <w:sz w:val="24"/>
          <w:szCs w:val="24"/>
        </w:rPr>
        <w:t>的</w:t>
      </w:r>
      <w:r>
        <w:rPr>
          <w:rFonts w:hint="eastAsia" w:ascii="宋体" w:hAnsi="宋体" w:eastAsia="宋体" w:cs="宋体"/>
          <w:color w:val="000000"/>
          <w:sz w:val="24"/>
          <w:szCs w:val="24"/>
          <w:lang w:val="en-US" w:eastAsia="zh-CN"/>
        </w:rPr>
        <w:t>饲养</w:t>
      </w:r>
      <w:r>
        <w:rPr>
          <w:rFonts w:hint="eastAsia" w:ascii="宋体" w:hAnsi="宋体" w:eastAsia="宋体" w:cs="宋体"/>
          <w:color w:val="000000"/>
          <w:sz w:val="24"/>
          <w:szCs w:val="24"/>
        </w:rPr>
        <w:t>管理。</w:t>
      </w:r>
    </w:p>
    <w:p>
      <w:pPr>
        <w:pStyle w:val="242"/>
        <w:keepNext w:val="0"/>
        <w:keepLines w:val="0"/>
        <w:pageBreakBefore w:val="0"/>
        <w:kinsoku/>
        <w:wordWrap/>
        <w:overflowPunct/>
        <w:topLinePunct w:val="0"/>
        <w:bidi w:val="0"/>
        <w:adjustRightInd/>
        <w:snapToGrid/>
        <w:spacing w:before="157" w:beforeLines="50" w:beforeAutospacing="0" w:after="157" w:afterLines="50" w:afterAutospacing="0" w:line="360" w:lineRule="auto"/>
        <w:textAlignment w:val="auto"/>
        <w:rPr>
          <w:rFonts w:hint="eastAsia" w:ascii="宋体" w:hAnsi="宋体" w:eastAsia="宋体" w:cs="宋体"/>
          <w:b w:val="0"/>
          <w:bCs w:val="0"/>
          <w:color w:val="000000"/>
          <w:sz w:val="24"/>
          <w:szCs w:val="24"/>
        </w:rPr>
      </w:pPr>
      <w:bookmarkStart w:id="27" w:name="_Toc29945187"/>
      <w:bookmarkStart w:id="28" w:name="_Toc29946448"/>
      <w:r>
        <w:rPr>
          <w:rFonts w:hint="eastAsia" w:ascii="宋体" w:hAnsi="宋体" w:eastAsia="宋体" w:cs="宋体"/>
          <w:b w:val="0"/>
          <w:bCs w:val="0"/>
          <w:color w:val="000000"/>
          <w:sz w:val="24"/>
          <w:szCs w:val="24"/>
        </w:rPr>
        <w:t>规范性引用文件</w:t>
      </w:r>
      <w:bookmarkEnd w:id="27"/>
      <w:bookmarkEnd w:id="28"/>
    </w:p>
    <w:p>
      <w:pPr>
        <w:pStyle w:val="243"/>
        <w:keepNext w:val="0"/>
        <w:keepLines w:val="0"/>
        <w:pageBreakBefore w:val="0"/>
        <w:tabs>
          <w:tab w:val="center" w:pos="4201"/>
          <w:tab w:val="right" w:leader="dot" w:pos="9298"/>
        </w:tabs>
        <w:kinsoku/>
        <w:wordWrap/>
        <w:overflowPunct/>
        <w:topLinePunct w:val="0"/>
        <w:bidi w:val="0"/>
        <w:adjustRightInd/>
        <w:snapToGrid/>
        <w:spacing w:before="157" w:beforeLines="50" w:beforeAutospacing="0" w:after="157" w:afterLines="50" w:afterAutospacing="0" w:line="360" w:lineRule="auto"/>
        <w:ind w:firstLine="42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3"/>
        <w:keepNext w:val="0"/>
        <w:keepLines w:val="0"/>
        <w:pageBreakBefore w:val="0"/>
        <w:widowControl/>
        <w:kinsoku/>
        <w:wordWrap/>
        <w:overflowPunct/>
        <w:topLinePunct w:val="0"/>
        <w:autoSpaceDE w:val="0"/>
        <w:autoSpaceDN w:val="0"/>
        <w:bidi w:val="0"/>
        <w:adjustRightInd/>
        <w:snapToGrid/>
        <w:spacing w:before="157" w:beforeLines="50" w:beforeAutospacing="0" w:after="157" w:afterLines="50" w:afterAutospacing="0" w:line="360" w:lineRule="auto"/>
        <w:ind w:firstLine="42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GB/T  17824.3  规模化猪场环境参数及环境管理</w:t>
      </w:r>
    </w:p>
    <w:p>
      <w:pPr>
        <w:pStyle w:val="243"/>
        <w:keepNext w:val="0"/>
        <w:keepLines w:val="0"/>
        <w:pageBreakBefore w:val="0"/>
        <w:widowControl/>
        <w:kinsoku/>
        <w:wordWrap/>
        <w:overflowPunct/>
        <w:topLinePunct w:val="0"/>
        <w:autoSpaceDE w:val="0"/>
        <w:autoSpaceDN w:val="0"/>
        <w:bidi w:val="0"/>
        <w:adjustRightInd/>
        <w:snapToGrid/>
        <w:spacing w:before="157" w:beforeLines="50" w:beforeAutospacing="0" w:after="157" w:afterLines="50" w:afterAutospacing="0" w:line="360" w:lineRule="auto"/>
        <w:ind w:firstLine="42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GB 18596</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lang w:val="en-US" w:eastAsia="zh-CN"/>
        </w:rPr>
        <w:t>畜禽养殖业污染物排放标准</w:t>
      </w:r>
    </w:p>
    <w:p>
      <w:pPr>
        <w:pStyle w:val="243"/>
        <w:keepNext w:val="0"/>
        <w:keepLines w:val="0"/>
        <w:pageBreakBefore w:val="0"/>
        <w:widowControl/>
        <w:kinsoku/>
        <w:wordWrap/>
        <w:overflowPunct/>
        <w:topLinePunct w:val="0"/>
        <w:autoSpaceDE w:val="0"/>
        <w:autoSpaceDN w:val="0"/>
        <w:bidi w:val="0"/>
        <w:adjustRightInd/>
        <w:snapToGrid/>
        <w:spacing w:before="157" w:beforeLines="50" w:beforeAutospacing="0" w:after="157" w:afterLines="50" w:afterAutospacing="0" w:line="360" w:lineRule="auto"/>
        <w:ind w:firstLine="42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NY 5027 </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lang w:val="en-US" w:eastAsia="zh-CN"/>
        </w:rPr>
        <w:t>无公害食品 畜禽饮用水水质</w:t>
      </w:r>
    </w:p>
    <w:p>
      <w:pPr>
        <w:pStyle w:val="243"/>
        <w:keepNext w:val="0"/>
        <w:keepLines w:val="0"/>
        <w:pageBreakBefore w:val="0"/>
        <w:widowControl/>
        <w:kinsoku/>
        <w:wordWrap/>
        <w:overflowPunct/>
        <w:topLinePunct w:val="0"/>
        <w:autoSpaceDE w:val="0"/>
        <w:autoSpaceDN w:val="0"/>
        <w:bidi w:val="0"/>
        <w:adjustRightInd/>
        <w:snapToGrid/>
        <w:spacing w:before="157" w:beforeLines="50" w:beforeAutospacing="0" w:after="157" w:afterLines="50" w:afterAutospacing="0" w:line="360" w:lineRule="auto"/>
        <w:ind w:firstLine="42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bidi="ar-SA"/>
        </w:rPr>
        <w:t>中华人民共和国农业部</w:t>
      </w:r>
      <w:r>
        <w:rPr>
          <w:rFonts w:hint="eastAsia" w:ascii="宋体" w:hAnsi="宋体" w:eastAsia="宋体" w:cs="宋体"/>
          <w:color w:val="auto"/>
          <w:sz w:val="24"/>
          <w:szCs w:val="24"/>
          <w:lang w:eastAsia="zh-CN" w:bidi="ar-SA"/>
        </w:rPr>
        <w:t xml:space="preserve">  </w:t>
      </w:r>
      <w:r>
        <w:rPr>
          <w:rFonts w:hint="eastAsia" w:ascii="宋体" w:hAnsi="宋体" w:eastAsia="宋体" w:cs="宋体"/>
          <w:color w:val="auto"/>
          <w:sz w:val="24"/>
          <w:szCs w:val="24"/>
          <w:lang w:val="en-US" w:eastAsia="zh-CN" w:bidi="ar-SA"/>
        </w:rPr>
        <w:t>《畜禽标识和养殖档案管理办法》</w:t>
      </w:r>
    </w:p>
    <w:p>
      <w:pPr>
        <w:keepNext w:val="0"/>
        <w:keepLines w:val="0"/>
        <w:pageBreakBefore w:val="0"/>
        <w:kinsoku/>
        <w:wordWrap/>
        <w:overflowPunct/>
        <w:topLinePunct w:val="0"/>
        <w:bidi w:val="0"/>
        <w:adjustRightInd/>
        <w:snapToGrid/>
        <w:spacing w:before="157" w:beforeLines="50" w:beforeAutospacing="0" w:after="157" w:afterLines="50" w:afterAutospacing="0" w:line="360" w:lineRule="auto"/>
        <w:textAlignment w:val="auto"/>
        <w:rPr>
          <w:rFonts w:hint="eastAsia" w:ascii="宋体" w:hAnsi="宋体" w:eastAsia="宋体" w:cs="宋体"/>
          <w:vanish/>
          <w:color w:val="000000"/>
          <w:sz w:val="24"/>
          <w:szCs w:val="24"/>
        </w:rPr>
      </w:pPr>
    </w:p>
    <w:p>
      <w:pPr>
        <w:pStyle w:val="242"/>
        <w:keepNext w:val="0"/>
        <w:keepLines w:val="0"/>
        <w:pageBreakBefore w:val="0"/>
        <w:kinsoku/>
        <w:wordWrap/>
        <w:overflowPunct/>
        <w:topLinePunct w:val="0"/>
        <w:bidi w:val="0"/>
        <w:adjustRightInd/>
        <w:snapToGrid/>
        <w:spacing w:before="157" w:beforeLines="50" w:beforeAutospacing="0" w:after="157" w:afterLines="50" w:afterAutospacing="0" w:line="360" w:lineRule="auto"/>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术语和定义</w:t>
      </w:r>
    </w:p>
    <w:p>
      <w:pPr>
        <w:pStyle w:val="241"/>
        <w:keepNext w:val="0"/>
        <w:keepLines w:val="0"/>
        <w:pageBreakBefore w:val="0"/>
        <w:tabs>
          <w:tab w:val="left" w:pos="1281"/>
          <w:tab w:val="left" w:pos="3392"/>
        </w:tabs>
        <w:kinsoku/>
        <w:wordWrap/>
        <w:overflowPunct/>
        <w:topLinePunct w:val="0"/>
        <w:bidi w:val="0"/>
        <w:adjustRightInd/>
        <w:snapToGrid/>
        <w:spacing w:before="157" w:beforeLines="50" w:beforeAutospacing="0" w:after="157" w:afterLines="50" w:afterAutospacing="0" w:line="360" w:lineRule="auto"/>
        <w:ind w:left="0" w:right="2032" w:firstLine="480" w:firstLineChars="200"/>
        <w:textAlignment w:val="auto"/>
        <w:rPr>
          <w:rFonts w:hint="eastAsia" w:ascii="宋体" w:hAnsi="宋体" w:eastAsia="宋体" w:cs="宋体"/>
          <w:color w:val="000000"/>
          <w:sz w:val="24"/>
          <w:szCs w:val="24"/>
          <w:u w:val="none"/>
          <w:lang w:val="en-US" w:bidi="ar-SA"/>
        </w:rPr>
      </w:pPr>
      <w:r>
        <w:rPr>
          <w:rFonts w:hint="eastAsia" w:ascii="宋体" w:hAnsi="宋体" w:eastAsia="宋体" w:cs="宋体"/>
          <w:color w:val="000000"/>
          <w:sz w:val="24"/>
          <w:szCs w:val="24"/>
          <w:lang w:val="en-US" w:bidi="ar-SA"/>
        </w:rPr>
        <w:t>下列术</w:t>
      </w:r>
      <w:r>
        <w:rPr>
          <w:rFonts w:hint="eastAsia" w:ascii="宋体" w:hAnsi="宋体" w:eastAsia="宋体" w:cs="宋体"/>
          <w:color w:val="000000"/>
          <w:sz w:val="24"/>
          <w:szCs w:val="24"/>
          <w:u w:val="none"/>
          <w:lang w:val="en-US" w:bidi="ar-SA"/>
        </w:rPr>
        <w:t>语和定义适用于本</w:t>
      </w:r>
      <w:r>
        <w:rPr>
          <w:rFonts w:hint="eastAsia" w:ascii="宋体" w:hAnsi="宋体" w:eastAsia="宋体" w:cs="宋体"/>
          <w:color w:val="000000"/>
          <w:sz w:val="24"/>
          <w:szCs w:val="24"/>
          <w:u w:val="none"/>
          <w:lang w:bidi="ar-SA"/>
        </w:rPr>
        <w:t>文件</w:t>
      </w:r>
      <w:r>
        <w:rPr>
          <w:rFonts w:hint="eastAsia" w:ascii="宋体" w:hAnsi="宋体" w:eastAsia="宋体" w:cs="宋体"/>
          <w:color w:val="000000"/>
          <w:sz w:val="24"/>
          <w:szCs w:val="24"/>
          <w:u w:val="none"/>
          <w:lang w:val="en-US" w:bidi="ar-SA"/>
        </w:rPr>
        <w:t>。</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lang w:val="en-US" w:eastAsia="zh-CN"/>
        </w:rPr>
        <w:t>生长育肥</w:t>
      </w:r>
      <w:r>
        <w:rPr>
          <w:rFonts w:hint="eastAsia" w:ascii="宋体" w:hAnsi="宋体" w:eastAsia="宋体" w:cs="宋体"/>
          <w:color w:val="000000"/>
          <w:sz w:val="24"/>
          <w:szCs w:val="24"/>
          <w:u w:val="none"/>
          <w:lang w:val="en-US" w:eastAsia="zh-Hans"/>
        </w:rPr>
        <w:t>猪</w:t>
      </w:r>
      <w:r>
        <w:rPr>
          <w:rFonts w:hint="eastAsia" w:ascii="宋体" w:hAnsi="宋体" w:eastAsia="宋体" w:cs="宋体"/>
          <w:color w:val="000000"/>
          <w:sz w:val="24"/>
          <w:szCs w:val="24"/>
          <w:u w:val="none"/>
          <w:lang w:eastAsia="zh-Hans"/>
        </w:rPr>
        <w:t xml:space="preserve"> </w:t>
      </w:r>
    </w:p>
    <w:p>
      <w:pPr>
        <w:pStyle w:val="241"/>
        <w:keepNext w:val="0"/>
        <w:keepLines w:val="0"/>
        <w:pageBreakBefore w:val="0"/>
        <w:tabs>
          <w:tab w:val="left" w:pos="1281"/>
          <w:tab w:val="left" w:pos="3392"/>
        </w:tabs>
        <w:kinsoku/>
        <w:wordWrap/>
        <w:overflowPunct/>
        <w:topLinePunct w:val="0"/>
        <w:bidi w:val="0"/>
        <w:adjustRightInd/>
        <w:snapToGrid/>
        <w:spacing w:before="157" w:beforeLines="50" w:beforeAutospacing="0" w:after="157" w:afterLines="50" w:afterAutospacing="0" w:line="360" w:lineRule="auto"/>
        <w:ind w:left="0" w:right="0" w:firstLine="480" w:firstLineChars="200"/>
        <w:textAlignment w:val="auto"/>
        <w:rPr>
          <w:rFonts w:hint="eastAsia" w:ascii="宋体" w:hAnsi="宋体" w:eastAsia="宋体" w:cs="宋体"/>
          <w:color w:val="000000"/>
          <w:sz w:val="24"/>
          <w:szCs w:val="24"/>
          <w:u w:val="none"/>
          <w:lang w:val="en-US" w:bidi="ar-SA"/>
        </w:rPr>
      </w:pPr>
      <w:r>
        <w:rPr>
          <w:rFonts w:hint="eastAsia" w:ascii="宋体" w:hAnsi="宋体" w:eastAsia="宋体" w:cs="宋体"/>
          <w:i w:val="0"/>
          <w:iCs w:val="0"/>
          <w:caps w:val="0"/>
          <w:color w:val="000000"/>
          <w:spacing w:val="0"/>
          <w:kern w:val="0"/>
          <w:sz w:val="24"/>
          <w:szCs w:val="24"/>
          <w:u w:val="none"/>
          <w:shd w:val="clear" w:color="auto" w:fill="auto"/>
          <w:lang w:val="en-US" w:eastAsia="zh-CN" w:bidi="ar-SA"/>
        </w:rPr>
        <w:t>70日龄</w:t>
      </w:r>
      <w:r>
        <w:rPr>
          <w:rFonts w:hint="eastAsia" w:ascii="宋体" w:hAnsi="宋体" w:eastAsia="宋体" w:cs="宋体"/>
          <w:color w:val="000000"/>
          <w:sz w:val="24"/>
          <w:szCs w:val="24"/>
          <w:u w:val="none"/>
          <w:lang w:val="en-US" w:bidi="ar-SA"/>
        </w:rPr>
        <w:t>保育转至生长育肥猪饲养至</w:t>
      </w:r>
      <w:r>
        <w:rPr>
          <w:rFonts w:hint="eastAsia" w:ascii="宋体" w:hAnsi="宋体" w:eastAsia="宋体" w:cs="宋体"/>
          <w:i w:val="0"/>
          <w:iCs w:val="0"/>
          <w:caps w:val="0"/>
          <w:color w:val="000000"/>
          <w:spacing w:val="0"/>
          <w:kern w:val="0"/>
          <w:sz w:val="24"/>
          <w:szCs w:val="24"/>
          <w:u w:val="none"/>
          <w:shd w:val="clear" w:color="auto" w:fill="auto"/>
          <w:lang w:eastAsia="zh-CN" w:bidi="ar-SA"/>
        </w:rPr>
        <w:t>180</w:t>
      </w:r>
      <w:r>
        <w:rPr>
          <w:rFonts w:hint="eastAsia" w:ascii="宋体" w:hAnsi="宋体" w:eastAsia="宋体" w:cs="宋体"/>
          <w:i w:val="0"/>
          <w:iCs w:val="0"/>
          <w:caps w:val="0"/>
          <w:color w:val="000000"/>
          <w:spacing w:val="0"/>
          <w:kern w:val="0"/>
          <w:sz w:val="24"/>
          <w:szCs w:val="24"/>
          <w:u w:val="none"/>
          <w:shd w:val="clear" w:color="auto" w:fill="auto"/>
          <w:lang w:val="en-US" w:eastAsia="zh-CN" w:bidi="ar-SA"/>
        </w:rPr>
        <w:t>日龄</w:t>
      </w:r>
      <w:r>
        <w:rPr>
          <w:rFonts w:hint="eastAsia" w:ascii="宋体" w:hAnsi="宋体" w:eastAsia="宋体" w:cs="宋体"/>
          <w:color w:val="000000"/>
          <w:sz w:val="24"/>
          <w:szCs w:val="24"/>
          <w:u w:val="none"/>
          <w:lang w:val="en-US" w:bidi="ar-SA"/>
        </w:rPr>
        <w:t>上市</w:t>
      </w:r>
      <w:r>
        <w:rPr>
          <w:rFonts w:hint="eastAsia" w:ascii="宋体" w:hAnsi="宋体" w:eastAsia="宋体" w:cs="宋体"/>
          <w:color w:val="000000"/>
          <w:sz w:val="24"/>
          <w:szCs w:val="24"/>
          <w:u w:val="none"/>
          <w:lang w:val="en-US" w:eastAsia="zh-Hans" w:bidi="ar-SA"/>
        </w:rPr>
        <w:t>，</w:t>
      </w:r>
      <w:r>
        <w:rPr>
          <w:rFonts w:hint="eastAsia" w:ascii="宋体" w:hAnsi="宋体" w:eastAsia="宋体" w:cs="宋体"/>
          <w:i w:val="0"/>
          <w:iCs w:val="0"/>
          <w:caps w:val="0"/>
          <w:color w:val="000000"/>
          <w:spacing w:val="0"/>
          <w:kern w:val="0"/>
          <w:sz w:val="24"/>
          <w:szCs w:val="24"/>
          <w:u w:val="none"/>
          <w:shd w:val="clear" w:color="auto" w:fill="auto"/>
          <w:lang w:val="en-US" w:eastAsia="zh-CN" w:bidi="ar-SA"/>
        </w:rPr>
        <w:t>体重23 k</w:t>
      </w:r>
      <w:r>
        <w:rPr>
          <w:rFonts w:hint="eastAsia" w:ascii="宋体" w:hAnsi="宋体" w:eastAsia="宋体" w:cs="宋体"/>
          <w:i w:val="0"/>
          <w:iCs w:val="0"/>
          <w:caps w:val="0"/>
          <w:color w:val="auto"/>
          <w:spacing w:val="0"/>
          <w:kern w:val="0"/>
          <w:sz w:val="24"/>
          <w:szCs w:val="24"/>
          <w:u w:val="none"/>
          <w:shd w:val="clear" w:color="auto" w:fill="auto"/>
          <w:lang w:val="en-US" w:eastAsia="zh-CN" w:bidi="ar-SA"/>
        </w:rPr>
        <w:t>g到1</w:t>
      </w:r>
      <w:r>
        <w:rPr>
          <w:rFonts w:hint="eastAsia" w:ascii="宋体" w:hAnsi="宋体" w:eastAsia="宋体" w:cs="宋体"/>
          <w:i w:val="0"/>
          <w:iCs w:val="0"/>
          <w:caps w:val="0"/>
          <w:color w:val="auto"/>
          <w:spacing w:val="0"/>
          <w:kern w:val="0"/>
          <w:sz w:val="24"/>
          <w:szCs w:val="24"/>
          <w:u w:val="none"/>
          <w:shd w:val="clear" w:color="auto" w:fill="auto"/>
          <w:lang w:eastAsia="zh-CN" w:bidi="ar-SA"/>
        </w:rPr>
        <w:t>4</w:t>
      </w:r>
      <w:r>
        <w:rPr>
          <w:rFonts w:hint="eastAsia" w:ascii="宋体" w:hAnsi="宋体" w:eastAsia="宋体" w:cs="宋体"/>
          <w:i w:val="0"/>
          <w:iCs w:val="0"/>
          <w:caps w:val="0"/>
          <w:color w:val="auto"/>
          <w:spacing w:val="0"/>
          <w:kern w:val="0"/>
          <w:sz w:val="24"/>
          <w:szCs w:val="24"/>
          <w:u w:val="none"/>
          <w:shd w:val="clear" w:color="auto" w:fill="auto"/>
          <w:lang w:val="en-US" w:eastAsia="zh-CN" w:bidi="ar-SA"/>
        </w:rPr>
        <w:t>0 kg</w:t>
      </w:r>
      <w:r>
        <w:rPr>
          <w:rFonts w:hint="eastAsia" w:ascii="宋体" w:hAnsi="宋体" w:eastAsia="宋体" w:cs="宋体"/>
          <w:color w:val="auto"/>
          <w:sz w:val="24"/>
          <w:szCs w:val="24"/>
          <w:u w:val="none"/>
          <w:lang w:val="en-US" w:bidi="ar-SA"/>
        </w:rPr>
        <w:t>这</w:t>
      </w:r>
      <w:r>
        <w:rPr>
          <w:rFonts w:hint="eastAsia" w:ascii="宋体" w:hAnsi="宋体" w:eastAsia="宋体" w:cs="宋体"/>
          <w:color w:val="000000"/>
          <w:sz w:val="24"/>
          <w:szCs w:val="24"/>
          <w:u w:val="none"/>
          <w:lang w:val="en-US" w:eastAsia="zh-CN" w:bidi="ar-SA"/>
        </w:rPr>
        <w:t>一阶段的猪。</w:t>
      </w:r>
    </w:p>
    <w:p>
      <w:pPr>
        <w:pStyle w:val="242"/>
        <w:keepNext w:val="0"/>
        <w:keepLines w:val="0"/>
        <w:pageBreakBefore w:val="0"/>
        <w:kinsoku/>
        <w:wordWrap/>
        <w:overflowPunct/>
        <w:topLinePunct w:val="0"/>
        <w:bidi w:val="0"/>
        <w:adjustRightInd/>
        <w:snapToGrid/>
        <w:spacing w:before="157" w:beforeLines="50" w:beforeAutospacing="0" w:after="157" w:afterLines="50" w:afterAutospacing="0" w:line="360" w:lineRule="auto"/>
        <w:textAlignment w:val="auto"/>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lang w:val="en-US" w:eastAsia="zh-Hans"/>
        </w:rPr>
        <w:t>接猪</w:t>
      </w:r>
      <w:r>
        <w:rPr>
          <w:rFonts w:hint="eastAsia" w:ascii="宋体" w:hAnsi="宋体" w:eastAsia="宋体" w:cs="宋体"/>
          <w:color w:val="000000"/>
          <w:sz w:val="24"/>
          <w:szCs w:val="24"/>
          <w:u w:val="none"/>
        </w:rPr>
        <w:t>前准备</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猪舍刷洗</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接猪前</w:t>
      </w:r>
      <w:r>
        <w:rPr>
          <w:rFonts w:hint="eastAsia" w:ascii="宋体" w:hAnsi="宋体" w:eastAsia="宋体" w:cs="宋体"/>
          <w:b w:val="0"/>
          <w:bCs w:val="0"/>
          <w:color w:val="000000"/>
          <w:sz w:val="24"/>
          <w:szCs w:val="24"/>
          <w:lang w:val="en-US" w:eastAsia="zh-Hans"/>
        </w:rPr>
        <w:t>应</w:t>
      </w:r>
      <w:r>
        <w:rPr>
          <w:rFonts w:hint="eastAsia" w:ascii="宋体" w:hAnsi="宋体" w:eastAsia="宋体" w:cs="宋体"/>
          <w:b w:val="0"/>
          <w:bCs w:val="0"/>
          <w:color w:val="000000"/>
          <w:sz w:val="24"/>
          <w:szCs w:val="24"/>
          <w:lang w:val="en-US" w:eastAsia="zh-CN"/>
        </w:rPr>
        <w:t>对</w:t>
      </w:r>
      <w:r>
        <w:rPr>
          <w:rFonts w:hint="eastAsia" w:ascii="宋体" w:hAnsi="宋体" w:eastAsia="宋体" w:cs="宋体"/>
          <w:b w:val="0"/>
          <w:bCs w:val="0"/>
          <w:color w:val="000000"/>
          <w:sz w:val="24"/>
          <w:szCs w:val="24"/>
          <w:lang w:val="en-US" w:eastAsia="zh-Hans"/>
        </w:rPr>
        <w:t>猪舍进行严格刷洗</w:t>
      </w:r>
      <w:r>
        <w:rPr>
          <w:rFonts w:hint="eastAsia" w:ascii="宋体" w:hAnsi="宋体" w:eastAsia="宋体" w:cs="宋体"/>
          <w:b w:val="0"/>
          <w:bCs w:val="0"/>
          <w:color w:val="000000"/>
          <w:sz w:val="24"/>
          <w:szCs w:val="24"/>
          <w:lang w:val="en-US" w:eastAsia="zh-CN"/>
        </w:rPr>
        <w:t>，刷洗至眼观无可见污物，手触摸无灰尘。</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刷洗完毕后，应联系兽医对刷洗质量进行验收，验收合格后使用0.2%的消毒液（5%戊二醛癸甲溴铵，消毒剂：水=1:500配置）对猪舍内外进行全面消毒，作用时间应不低于30min。</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消毒结束后，</w:t>
      </w:r>
      <w:r>
        <w:rPr>
          <w:rFonts w:hint="eastAsia" w:ascii="宋体" w:hAnsi="宋体" w:eastAsia="宋体" w:cs="宋体"/>
          <w:b w:val="0"/>
          <w:bCs w:val="0"/>
          <w:color w:val="000000"/>
          <w:sz w:val="24"/>
          <w:szCs w:val="24"/>
          <w:lang w:val="en-US" w:eastAsia="zh-Hans"/>
        </w:rPr>
        <w:t>可</w:t>
      </w:r>
      <w:r>
        <w:rPr>
          <w:rFonts w:hint="eastAsia" w:ascii="宋体" w:hAnsi="宋体" w:eastAsia="宋体" w:cs="宋体"/>
          <w:b w:val="0"/>
          <w:bCs w:val="0"/>
          <w:color w:val="000000"/>
          <w:sz w:val="24"/>
          <w:szCs w:val="24"/>
          <w:lang w:val="en-US" w:eastAsia="zh-CN"/>
        </w:rPr>
        <w:t>采用自然通风、机械通风或暖风机干燥猪舍。</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auto"/>
          <w:sz w:val="24"/>
          <w:szCs w:val="24"/>
          <w:lang w:val="en-US" w:eastAsia="zh-Hans"/>
        </w:rPr>
      </w:pPr>
      <w:r>
        <w:rPr>
          <w:rFonts w:hint="eastAsia" w:ascii="宋体" w:hAnsi="宋体" w:eastAsia="宋体" w:cs="宋体"/>
          <w:b w:val="0"/>
          <w:bCs w:val="0"/>
          <w:color w:val="000000"/>
          <w:sz w:val="24"/>
          <w:szCs w:val="24"/>
          <w:lang w:val="en-US" w:eastAsia="zh-CN"/>
        </w:rPr>
        <w:t>应选取猪舍水泥漏缝板、过道、栏杆、饲喂及饮水设备等位置，使用生理盐水浸湿棉拭子后采样，采样面积不小于1 cm</w:t>
      </w:r>
      <w:r>
        <w:rPr>
          <w:rFonts w:hint="eastAsia" w:ascii="宋体" w:hAnsi="宋体" w:eastAsia="宋体" w:cs="宋体"/>
          <w:b w:val="0"/>
          <w:bCs w:val="0"/>
          <w:color w:val="000000"/>
          <w:sz w:val="24"/>
          <w:szCs w:val="24"/>
          <w:vertAlign w:val="superscript"/>
          <w:lang w:val="en-US" w:eastAsia="zh-CN"/>
        </w:rPr>
        <w:t>2</w:t>
      </w:r>
      <w:r>
        <w:rPr>
          <w:rFonts w:hint="eastAsia" w:ascii="宋体" w:hAnsi="宋体" w:eastAsia="宋体" w:cs="宋体"/>
          <w:b w:val="0"/>
          <w:bCs w:val="0"/>
          <w:color w:val="000000"/>
          <w:sz w:val="24"/>
          <w:szCs w:val="24"/>
          <w:lang w:val="en-US" w:eastAsia="zh-CN"/>
        </w:rPr>
        <w:t>，实验室检测菌落总数应低于500cfu/cm</w:t>
      </w:r>
      <w:r>
        <w:rPr>
          <w:rFonts w:hint="eastAsia" w:ascii="宋体" w:hAnsi="宋体" w:eastAsia="宋体" w:cs="宋体"/>
          <w:b w:val="0"/>
          <w:bCs w:val="0"/>
          <w:color w:val="000000"/>
          <w:sz w:val="24"/>
          <w:szCs w:val="24"/>
          <w:vertAlign w:val="superscript"/>
          <w:lang w:val="en-US" w:eastAsia="zh-CN"/>
        </w:rPr>
        <w:t>2</w:t>
      </w:r>
      <w:r>
        <w:rPr>
          <w:rFonts w:hint="eastAsia" w:ascii="宋体" w:hAnsi="宋体" w:eastAsia="宋体" w:cs="宋体"/>
          <w:b w:val="0"/>
          <w:bCs w:val="0"/>
          <w:color w:val="000000"/>
          <w:sz w:val="24"/>
          <w:szCs w:val="24"/>
          <w:lang w:val="en-US" w:eastAsia="zh-CN"/>
        </w:rPr>
        <w:t>。</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设备检查</w:t>
      </w:r>
    </w:p>
    <w:p>
      <w:pPr>
        <w:keepNext w:val="0"/>
        <w:keepLines w:val="0"/>
        <w:pageBreakBefore w:val="0"/>
        <w:widowControl/>
        <w:kinsoku/>
        <w:wordWrap/>
        <w:overflowPunct/>
        <w:topLinePunct w:val="0"/>
        <w:bidi w:val="0"/>
        <w:adjustRightInd/>
        <w:snapToGrid/>
        <w:spacing w:before="157" w:beforeLines="50" w:after="157" w:afterLines="50" w:line="360" w:lineRule="auto"/>
        <w:ind w:firstLine="480" w:firstLineChars="200"/>
        <w:jc w:val="left"/>
        <w:textAlignment w:val="auto"/>
        <w:rPr>
          <w:rFonts w:hint="eastAsia" w:ascii="宋体" w:hAnsi="宋体" w:eastAsia="宋体" w:cs="宋体"/>
          <w:kern w:val="0"/>
          <w:sz w:val="24"/>
          <w:szCs w:val="24"/>
          <w:lang w:val="en-US" w:eastAsia="zh-CN"/>
        </w:rPr>
      </w:pPr>
      <w:r>
        <w:rPr>
          <w:rFonts w:hint="eastAsia" w:ascii="宋体" w:hAnsi="宋体" w:eastAsia="宋体" w:cs="宋体"/>
          <w:color w:val="auto"/>
          <w:sz w:val="24"/>
          <w:szCs w:val="24"/>
        </w:rPr>
        <w:t>应提前2</w:t>
      </w:r>
      <w:r>
        <w:rPr>
          <w:rFonts w:hint="eastAsia" w:ascii="宋体" w:hAnsi="宋体" w:eastAsia="宋体" w:cs="宋体"/>
          <w:color w:val="auto"/>
          <w:sz w:val="24"/>
          <w:szCs w:val="24"/>
          <w:lang w:val="en-US" w:eastAsia="zh-CN"/>
        </w:rPr>
        <w:t>d</w:t>
      </w:r>
      <w:r>
        <w:rPr>
          <w:rFonts w:hint="eastAsia" w:ascii="宋体" w:hAnsi="宋体" w:eastAsia="宋体" w:cs="宋体"/>
          <w:color w:val="auto"/>
          <w:sz w:val="24"/>
          <w:szCs w:val="24"/>
        </w:rPr>
        <w:t>对猪舍内设备进行全面检查，确保饲养过程中正常运行。</w:t>
      </w:r>
      <w:r>
        <w:rPr>
          <w:rFonts w:hint="eastAsia" w:ascii="宋体" w:hAnsi="宋体" w:eastAsia="宋体" w:cs="宋体"/>
          <w:kern w:val="0"/>
          <w:sz w:val="24"/>
          <w:szCs w:val="24"/>
          <w:lang w:val="en-US" w:eastAsia="zh-CN"/>
        </w:rPr>
        <w:t>具体检查设备及标准可参照表1的要求。</w:t>
      </w:r>
    </w:p>
    <w:p>
      <w:pPr>
        <w:pStyle w:val="243"/>
        <w:keepNext w:val="0"/>
        <w:keepLines w:val="0"/>
        <w:pageBreakBefore w:val="0"/>
        <w:kinsoku/>
        <w:wordWrap/>
        <w:overflowPunct/>
        <w:topLinePunct w:val="0"/>
        <w:bidi w:val="0"/>
        <w:adjustRightInd/>
        <w:snapToGrid/>
        <w:spacing w:before="157" w:beforeLines="50" w:beforeAutospacing="0" w:after="157" w:afterLines="50" w:afterAutospacing="0" w:line="360" w:lineRule="auto"/>
        <w:ind w:firstLine="420"/>
        <w:jc w:val="center"/>
        <w:textAlignment w:val="auto"/>
        <w:rPr>
          <w:rFonts w:hint="eastAsia" w:ascii="宋体" w:hAnsi="宋体" w:eastAsia="宋体" w:cs="宋体"/>
          <w:color w:val="000000"/>
          <w:sz w:val="24"/>
          <w:szCs w:val="24"/>
          <w:shd w:val="clear" w:color="auto" w:fill="FFFFFF"/>
          <w:lang w:val="en-US" w:eastAsia="zh-CN"/>
        </w:rPr>
      </w:pPr>
      <w:r>
        <w:rPr>
          <w:rFonts w:hint="eastAsia" w:ascii="宋体" w:hAnsi="宋体" w:eastAsia="宋体" w:cs="宋体"/>
          <w:color w:val="000000"/>
          <w:sz w:val="24"/>
          <w:szCs w:val="24"/>
          <w:shd w:val="clear" w:color="auto" w:fill="FFFFFF"/>
          <w:lang w:val="en-US" w:eastAsia="zh-CN"/>
        </w:rPr>
        <w:t>表1 猪舍设备检查表</w:t>
      </w:r>
    </w:p>
    <w:tbl>
      <w:tblPr>
        <w:tblStyle w:val="27"/>
        <w:tblW w:w="9280"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6"/>
        <w:gridCol w:w="6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716" w:type="dxa"/>
            <w:noWrap w:val="0"/>
            <w:vAlign w:val="center"/>
          </w:tcPr>
          <w:p>
            <w:pPr>
              <w:pStyle w:val="25"/>
              <w:keepNext w:val="0"/>
              <w:keepLines w:val="0"/>
              <w:pageBreakBefore w:val="0"/>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Hans" w:bidi="ar-SA"/>
              </w:rPr>
              <w:t>设备</w:t>
            </w:r>
            <w:r>
              <w:rPr>
                <w:rFonts w:hint="eastAsia" w:ascii="宋体" w:hAnsi="宋体" w:eastAsia="宋体" w:cs="宋体"/>
                <w:color w:val="auto"/>
                <w:kern w:val="0"/>
                <w:sz w:val="24"/>
                <w:szCs w:val="24"/>
                <w:lang w:val="en-US" w:eastAsia="zh-CN" w:bidi="ar-SA"/>
              </w:rPr>
              <w:t>名称</w:t>
            </w:r>
          </w:p>
        </w:tc>
        <w:tc>
          <w:tcPr>
            <w:tcW w:w="6564"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auto"/>
                <w:sz w:val="24"/>
                <w:szCs w:val="24"/>
                <w:shd w:val="clear" w:color="auto" w:fill="auto"/>
                <w:vertAlign w:val="baseline"/>
                <w:lang w:val="en-US" w:eastAsia="zh-Hans" w:bidi="ar-SA"/>
              </w:rPr>
            </w:pPr>
            <w:r>
              <w:rPr>
                <w:rFonts w:hint="eastAsia" w:ascii="宋体" w:hAnsi="宋体" w:eastAsia="宋体" w:cs="宋体"/>
                <w:color w:val="auto"/>
                <w:sz w:val="24"/>
                <w:szCs w:val="24"/>
                <w:shd w:val="clear" w:color="auto" w:fill="auto"/>
                <w:vertAlign w:val="baseline"/>
                <w:lang w:val="en-US" w:eastAsia="zh-CN" w:bidi="ar-SA"/>
              </w:rPr>
              <w:t>检查</w:t>
            </w:r>
            <w:r>
              <w:rPr>
                <w:rFonts w:hint="eastAsia" w:ascii="宋体" w:hAnsi="宋体" w:eastAsia="宋体" w:cs="宋体"/>
                <w:color w:val="auto"/>
                <w:sz w:val="24"/>
                <w:szCs w:val="24"/>
                <w:shd w:val="clear" w:color="auto" w:fill="auto"/>
                <w:vertAlign w:val="baseline"/>
                <w:lang w:val="en-US" w:eastAsia="zh-Hans" w:bidi="ar-SA"/>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716" w:type="dxa"/>
            <w:noWrap w:val="0"/>
            <w:vAlign w:val="center"/>
          </w:tcPr>
          <w:p>
            <w:pPr>
              <w:pStyle w:val="25"/>
              <w:keepNext w:val="0"/>
              <w:keepLines w:val="0"/>
              <w:pageBreakBefore w:val="0"/>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sz w:val="24"/>
                <w:szCs w:val="24"/>
                <w:shd w:val="clear" w:color="auto" w:fill="auto"/>
                <w:vertAlign w:val="baseline"/>
                <w:lang w:val="en-US" w:eastAsia="zh-CN"/>
              </w:rPr>
            </w:pPr>
            <w:r>
              <w:rPr>
                <w:rFonts w:hint="eastAsia" w:ascii="宋体" w:hAnsi="宋体" w:eastAsia="宋体" w:cs="宋体"/>
                <w:color w:val="auto"/>
                <w:sz w:val="24"/>
                <w:szCs w:val="24"/>
                <w:shd w:val="clear" w:color="auto" w:fill="auto"/>
                <w:vertAlign w:val="baseline"/>
                <w:lang w:val="en-US" w:eastAsia="zh-CN"/>
              </w:rPr>
              <w:t>饲喂设备</w:t>
            </w:r>
          </w:p>
        </w:tc>
        <w:tc>
          <w:tcPr>
            <w:tcW w:w="6564" w:type="dxa"/>
            <w:noWrap w:val="0"/>
            <w:vAlign w:val="center"/>
          </w:tcPr>
          <w:p>
            <w:pPr>
              <w:pStyle w:val="243"/>
              <w:keepNext w:val="0"/>
              <w:keepLines w:val="0"/>
              <w:pageBreakBefore w:val="0"/>
              <w:numPr>
                <w:ilvl w:val="0"/>
                <w:numId w:val="0"/>
              </w:numPr>
              <w:kinsoku/>
              <w:wordWrap/>
              <w:overflowPunct/>
              <w:topLinePunct w:val="0"/>
              <w:bidi w:val="0"/>
              <w:adjustRightInd/>
              <w:snapToGrid/>
              <w:spacing w:before="157" w:beforeLines="50" w:beforeAutospacing="0" w:after="157" w:afterLines="50" w:afterAutospacing="0" w:line="240" w:lineRule="auto"/>
              <w:ind w:leftChars="0"/>
              <w:jc w:val="center"/>
              <w:textAlignment w:val="auto"/>
              <w:rPr>
                <w:rFonts w:hint="eastAsia" w:ascii="宋体" w:hAnsi="宋体" w:eastAsia="宋体" w:cs="宋体"/>
                <w:color w:val="auto"/>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vertAlign w:val="baseline"/>
                <w:lang w:val="en-US" w:eastAsia="zh-CN" w:bidi="ar-SA"/>
              </w:rPr>
              <w:t>自动上料功能正常运行；</w:t>
            </w:r>
          </w:p>
          <w:p>
            <w:pPr>
              <w:pStyle w:val="243"/>
              <w:keepNext w:val="0"/>
              <w:keepLines w:val="0"/>
              <w:pageBreakBefore w:val="0"/>
              <w:numPr>
                <w:ilvl w:val="0"/>
                <w:numId w:val="0"/>
              </w:numPr>
              <w:kinsoku/>
              <w:wordWrap/>
              <w:overflowPunct/>
              <w:topLinePunct w:val="0"/>
              <w:bidi w:val="0"/>
              <w:adjustRightInd/>
              <w:snapToGrid/>
              <w:spacing w:before="157" w:beforeLines="50" w:beforeAutospacing="0" w:after="157" w:afterLines="50" w:afterAutospacing="0" w:line="240" w:lineRule="auto"/>
              <w:ind w:leftChars="0"/>
              <w:jc w:val="center"/>
              <w:textAlignment w:val="auto"/>
              <w:rPr>
                <w:rFonts w:hint="eastAsia" w:ascii="宋体" w:hAnsi="宋体" w:eastAsia="宋体" w:cs="宋体"/>
                <w:color w:val="auto"/>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vertAlign w:val="baseline"/>
                <w:lang w:eastAsia="zh-CN" w:bidi="ar-SA"/>
              </w:rPr>
              <w:t>下料管接，下料管无破损。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716" w:type="dxa"/>
            <w:noWrap w:val="0"/>
            <w:vAlign w:val="center"/>
          </w:tcPr>
          <w:p>
            <w:pPr>
              <w:pStyle w:val="25"/>
              <w:keepNext w:val="0"/>
              <w:keepLines w:val="0"/>
              <w:pageBreakBefore w:val="0"/>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sz w:val="24"/>
                <w:szCs w:val="24"/>
                <w:shd w:val="clear" w:color="auto" w:fill="auto"/>
                <w:vertAlign w:val="baseline"/>
                <w:lang w:val="en-US" w:eastAsia="zh-CN"/>
              </w:rPr>
            </w:pPr>
            <w:r>
              <w:rPr>
                <w:rFonts w:hint="eastAsia" w:ascii="宋体" w:hAnsi="宋体" w:eastAsia="宋体" w:cs="宋体"/>
                <w:color w:val="auto"/>
                <w:sz w:val="24"/>
                <w:szCs w:val="24"/>
                <w:shd w:val="clear" w:color="auto" w:fill="auto"/>
                <w:vertAlign w:val="baseline"/>
                <w:lang w:val="en-US" w:eastAsia="zh-CN"/>
              </w:rPr>
              <w:t>饮水设备</w:t>
            </w:r>
          </w:p>
        </w:tc>
        <w:tc>
          <w:tcPr>
            <w:tcW w:w="6564"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auto"/>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vertAlign w:val="baseline"/>
                <w:lang w:val="en-US" w:eastAsia="zh-CN" w:bidi="ar-SA"/>
              </w:rPr>
              <w:t>单元水线整体无破损、漏水情况；</w:t>
            </w:r>
          </w:p>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auto"/>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vertAlign w:val="baseline"/>
                <w:lang w:val="en-US" w:eastAsia="zh-CN" w:bidi="ar-SA"/>
              </w:rPr>
              <w:t>饲喂器可正常下水。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716" w:type="dxa"/>
            <w:noWrap w:val="0"/>
            <w:vAlign w:val="center"/>
          </w:tcPr>
          <w:p>
            <w:pPr>
              <w:pStyle w:val="2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sz w:val="24"/>
                <w:szCs w:val="24"/>
                <w:shd w:val="clear" w:color="auto" w:fill="auto"/>
                <w:vertAlign w:val="baseline"/>
                <w:lang w:eastAsia="zh-CN"/>
              </w:rPr>
            </w:pPr>
            <w:r>
              <w:rPr>
                <w:rFonts w:hint="eastAsia" w:ascii="宋体" w:hAnsi="宋体" w:eastAsia="宋体" w:cs="宋体"/>
                <w:color w:val="auto"/>
                <w:sz w:val="24"/>
                <w:szCs w:val="24"/>
                <w:shd w:val="clear" w:color="auto" w:fill="auto"/>
                <w:vertAlign w:val="baseline"/>
                <w:lang w:val="en-US" w:eastAsia="zh-CN"/>
              </w:rPr>
              <w:t>喷淋设备</w:t>
            </w:r>
          </w:p>
        </w:tc>
        <w:tc>
          <w:tcPr>
            <w:tcW w:w="6564"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auto"/>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vertAlign w:val="baseline"/>
                <w:lang w:val="en-US" w:eastAsia="zh-CN" w:bidi="ar-SA"/>
              </w:rPr>
              <w:t>压力表水压在0.15</w:t>
            </w:r>
            <w:r>
              <w:rPr>
                <w:rFonts w:hint="eastAsia" w:ascii="宋体" w:hAnsi="宋体" w:eastAsia="宋体" w:cs="宋体"/>
                <w:color w:val="auto"/>
                <w:sz w:val="24"/>
                <w:szCs w:val="24"/>
                <w:shd w:val="clear" w:color="auto" w:fill="auto"/>
                <w:vertAlign w:val="baseline"/>
                <w:lang w:val="en-US" w:eastAsia="zh-Hans" w:bidi="ar-SA"/>
              </w:rPr>
              <w:t>～</w:t>
            </w:r>
            <w:r>
              <w:rPr>
                <w:rFonts w:hint="eastAsia" w:ascii="宋体" w:hAnsi="宋体" w:eastAsia="宋体" w:cs="宋体"/>
                <w:color w:val="auto"/>
                <w:sz w:val="24"/>
                <w:szCs w:val="24"/>
                <w:shd w:val="clear" w:color="auto" w:fill="auto"/>
                <w:vertAlign w:val="baseline"/>
                <w:lang w:val="en-US" w:eastAsia="zh-CN" w:bidi="ar-SA"/>
              </w:rPr>
              <w:t>0.3mpa范围；</w:t>
            </w:r>
          </w:p>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auto"/>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vertAlign w:val="baseline"/>
                <w:lang w:val="en-US" w:eastAsia="zh-CN" w:bidi="ar-SA"/>
              </w:rPr>
              <w:t>喷头表面无水垢、积灰；</w:t>
            </w:r>
          </w:p>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auto"/>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vertAlign w:val="baseline"/>
                <w:lang w:val="en-US" w:eastAsia="zh-CN" w:bidi="ar-SA"/>
              </w:rPr>
              <w:t>电磁阀无锈蚀、动作灵活；</w:t>
            </w:r>
          </w:p>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auto"/>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vertAlign w:val="baseline"/>
                <w:lang w:val="en-US" w:eastAsia="zh-CN" w:bidi="ar-SA"/>
              </w:rPr>
              <w:t>旁通阀可正常开启；</w:t>
            </w:r>
          </w:p>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auto"/>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vertAlign w:val="baseline"/>
                <w:lang w:val="en-US" w:eastAsia="zh-CN" w:bidi="ar-SA"/>
              </w:rPr>
              <w:t>流量计接线正常。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716" w:type="dxa"/>
            <w:noWrap w:val="0"/>
            <w:vAlign w:val="center"/>
          </w:tcPr>
          <w:p>
            <w:pPr>
              <w:pStyle w:val="25"/>
              <w:keepNext w:val="0"/>
              <w:keepLines w:val="0"/>
              <w:pageBreakBefore w:val="0"/>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sz w:val="24"/>
                <w:szCs w:val="24"/>
                <w:shd w:val="clear" w:color="auto" w:fill="auto"/>
                <w:vertAlign w:val="baseline"/>
                <w:lang w:val="en-US" w:eastAsia="zh-CN"/>
              </w:rPr>
            </w:pPr>
            <w:r>
              <w:rPr>
                <w:rFonts w:hint="eastAsia" w:ascii="宋体" w:hAnsi="宋体" w:eastAsia="宋体" w:cs="宋体"/>
                <w:color w:val="auto"/>
                <w:sz w:val="24"/>
                <w:szCs w:val="24"/>
                <w:shd w:val="clear" w:color="auto" w:fill="auto"/>
                <w:vertAlign w:val="baseline"/>
                <w:lang w:val="en-US" w:eastAsia="zh-CN"/>
              </w:rPr>
              <w:t>照明设备</w:t>
            </w:r>
          </w:p>
        </w:tc>
        <w:tc>
          <w:tcPr>
            <w:tcW w:w="6564"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auto"/>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vertAlign w:val="baseline"/>
                <w:lang w:val="en-US" w:eastAsia="zh-CN" w:bidi="ar-SA"/>
              </w:rPr>
              <w:t>环控箱照明时长参数设置正常；</w:t>
            </w:r>
          </w:p>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auto"/>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vertAlign w:val="baseline"/>
                <w:lang w:val="en-US" w:eastAsia="zh-CN" w:bidi="ar-SA"/>
              </w:rPr>
              <w:t>猪舍灯管可正常照明。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716" w:type="dxa"/>
            <w:noWrap w:val="0"/>
            <w:vAlign w:val="center"/>
          </w:tcPr>
          <w:p>
            <w:pPr>
              <w:pStyle w:val="25"/>
              <w:keepNext w:val="0"/>
              <w:keepLines w:val="0"/>
              <w:pageBreakBefore w:val="0"/>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sz w:val="24"/>
                <w:szCs w:val="24"/>
                <w:shd w:val="clear" w:color="auto" w:fill="auto"/>
                <w:vertAlign w:val="baseline"/>
                <w:lang w:val="en-US" w:eastAsia="zh-CN"/>
              </w:rPr>
            </w:pPr>
            <w:r>
              <w:rPr>
                <w:rFonts w:hint="eastAsia" w:ascii="宋体" w:hAnsi="宋体" w:eastAsia="宋体" w:cs="宋体"/>
                <w:color w:val="auto"/>
                <w:sz w:val="24"/>
                <w:szCs w:val="24"/>
                <w:shd w:val="clear" w:color="auto" w:fill="auto"/>
                <w:vertAlign w:val="baseline"/>
                <w:lang w:val="en-US" w:eastAsia="zh-CN"/>
              </w:rPr>
              <w:t>栏位设备</w:t>
            </w:r>
          </w:p>
        </w:tc>
        <w:tc>
          <w:tcPr>
            <w:tcW w:w="6564"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auto"/>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vertAlign w:val="baseline"/>
                <w:lang w:val="en-US" w:eastAsia="zh-CN" w:bidi="ar-SA"/>
              </w:rPr>
              <w:t>漏缝板紧密扣合；</w:t>
            </w:r>
          </w:p>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auto"/>
                <w:sz w:val="24"/>
                <w:szCs w:val="24"/>
                <w:shd w:val="clear" w:color="auto" w:fill="auto"/>
                <w:vertAlign w:val="baseline"/>
                <w:lang w:val="en-US" w:eastAsia="zh-CN" w:bidi="ar-SA"/>
              </w:rPr>
            </w:pPr>
            <w:r>
              <w:rPr>
                <w:rFonts w:hint="eastAsia" w:ascii="宋体" w:hAnsi="宋体" w:eastAsia="宋体" w:cs="宋体"/>
                <w:color w:val="auto"/>
                <w:sz w:val="24"/>
                <w:szCs w:val="24"/>
                <w:shd w:val="clear" w:color="auto" w:fill="auto"/>
                <w:vertAlign w:val="baseline"/>
                <w:lang w:val="en-US" w:eastAsia="zh-CN" w:bidi="ar-SA"/>
              </w:rPr>
              <w:t>栏杆、隔板无破损。</w:t>
            </w:r>
          </w:p>
        </w:tc>
      </w:tr>
    </w:tbl>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密封保暖</w:t>
      </w:r>
    </w:p>
    <w:p>
      <w:pPr>
        <w:pStyle w:val="247"/>
        <w:keepNext w:val="0"/>
        <w:keepLines w:val="0"/>
        <w:pageBreakBefore w:val="0"/>
        <w:numPr>
          <w:ilvl w:val="0"/>
          <w:numId w:val="0"/>
        </w:numPr>
        <w:kinsoku/>
        <w:wordWrap/>
        <w:overflowPunct/>
        <w:topLinePunct w:val="0"/>
        <w:bidi w:val="0"/>
        <w:adjustRightInd/>
        <w:snapToGrid/>
        <w:spacing w:before="157" w:beforeLines="50" w:beforeAutospacing="0" w:after="157" w:afterLines="50" w:afterAutospacing="0"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病弱圈舍内悬挂暖灯、铺设橡胶垫，</w:t>
      </w:r>
      <w:r>
        <w:rPr>
          <w:rFonts w:hint="eastAsia" w:ascii="宋体" w:hAnsi="宋体" w:eastAsia="宋体" w:cs="宋体"/>
          <w:color w:val="000000"/>
          <w:sz w:val="24"/>
          <w:szCs w:val="24"/>
          <w:lang w:eastAsia="zh-CN"/>
        </w:rPr>
        <w:t>猪舍</w:t>
      </w:r>
      <w:r>
        <w:rPr>
          <w:rFonts w:hint="eastAsia" w:ascii="宋体" w:hAnsi="宋体" w:eastAsia="宋体" w:cs="宋体"/>
          <w:color w:val="000000"/>
          <w:sz w:val="24"/>
          <w:szCs w:val="24"/>
        </w:rPr>
        <w:t>底窗、前后门、穿墙洞密封，</w:t>
      </w:r>
      <w:r>
        <w:rPr>
          <w:rFonts w:hint="eastAsia" w:ascii="宋体" w:hAnsi="宋体" w:eastAsia="宋体" w:cs="宋体"/>
          <w:color w:val="000000"/>
          <w:sz w:val="24"/>
          <w:szCs w:val="24"/>
          <w:lang w:val="en-US" w:eastAsia="zh-CN"/>
        </w:rPr>
        <w:t>保证</w:t>
      </w:r>
      <w:r>
        <w:rPr>
          <w:rFonts w:hint="eastAsia" w:ascii="宋体" w:hAnsi="宋体" w:eastAsia="宋体" w:cs="宋体"/>
          <w:color w:val="000000"/>
          <w:sz w:val="24"/>
          <w:szCs w:val="24"/>
          <w:lang w:eastAsia="zh-CN"/>
        </w:rPr>
        <w:t>猪舍</w:t>
      </w:r>
      <w:r>
        <w:rPr>
          <w:rFonts w:hint="eastAsia" w:ascii="宋体" w:hAnsi="宋体" w:eastAsia="宋体" w:cs="宋体"/>
          <w:color w:val="000000"/>
          <w:sz w:val="24"/>
          <w:szCs w:val="24"/>
        </w:rPr>
        <w:t>无贼风进入，温度适宜。</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烘干及预升温</w:t>
      </w:r>
    </w:p>
    <w:p>
      <w:pPr>
        <w:pStyle w:val="24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宜在</w:t>
      </w:r>
      <w:r>
        <w:rPr>
          <w:rFonts w:hint="eastAsia" w:ascii="宋体" w:hAnsi="宋体" w:eastAsia="宋体" w:cs="宋体"/>
          <w:b w:val="0"/>
          <w:bCs w:val="0"/>
          <w:color w:val="000000"/>
          <w:sz w:val="24"/>
          <w:szCs w:val="24"/>
          <w:lang w:val="en-US" w:eastAsia="zh-Hans"/>
        </w:rPr>
        <w:t>接猪</w:t>
      </w:r>
      <w:r>
        <w:rPr>
          <w:rFonts w:hint="eastAsia" w:ascii="宋体" w:hAnsi="宋体" w:eastAsia="宋体" w:cs="宋体"/>
          <w:b w:val="0"/>
          <w:bCs w:val="0"/>
          <w:color w:val="000000"/>
          <w:sz w:val="24"/>
          <w:szCs w:val="24"/>
          <w:lang w:val="en-US" w:eastAsia="zh-CN"/>
        </w:rPr>
        <w:t>前1d对猪舍高温烘干，</w:t>
      </w:r>
      <w:r>
        <w:rPr>
          <w:rFonts w:hint="eastAsia" w:ascii="宋体" w:hAnsi="宋体" w:eastAsia="宋体" w:cs="宋体"/>
          <w:b w:val="0"/>
          <w:bCs w:val="0"/>
          <w:color w:val="000000"/>
          <w:sz w:val="24"/>
          <w:szCs w:val="24"/>
          <w:lang w:eastAsia="zh-CN"/>
        </w:rPr>
        <w:t>生长育肥</w:t>
      </w:r>
      <w:r>
        <w:rPr>
          <w:rFonts w:hint="eastAsia" w:ascii="宋体" w:hAnsi="宋体" w:eastAsia="宋体" w:cs="宋体"/>
          <w:b w:val="0"/>
          <w:bCs w:val="0"/>
          <w:color w:val="000000"/>
          <w:sz w:val="24"/>
          <w:szCs w:val="24"/>
          <w:lang w:val="en-US" w:eastAsia="zh-CN"/>
        </w:rPr>
        <w:t>600头</w:t>
      </w:r>
      <w:r>
        <w:rPr>
          <w:rFonts w:hint="eastAsia" w:ascii="宋体" w:hAnsi="宋体" w:eastAsia="宋体" w:cs="宋体"/>
          <w:b w:val="0"/>
          <w:bCs w:val="0"/>
          <w:color w:val="000000"/>
          <w:sz w:val="24"/>
          <w:szCs w:val="24"/>
          <w:lang w:eastAsia="zh-CN"/>
        </w:rPr>
        <w:t>猪舍，使用2台工业暖风机摆放于猪舍过道位置前后各一台；生长育肥1200头猪舍，使用4台工业暖风机摆放于猪舍过道位置中间两台、前后各一台，将</w:t>
      </w:r>
      <w:r>
        <w:rPr>
          <w:rFonts w:hint="eastAsia" w:ascii="宋体" w:hAnsi="宋体" w:eastAsia="宋体" w:cs="宋体"/>
          <w:b w:val="0"/>
          <w:bCs w:val="0"/>
          <w:color w:val="000000"/>
          <w:sz w:val="24"/>
          <w:szCs w:val="24"/>
          <w:lang w:val="en-US" w:eastAsia="zh-CN"/>
        </w:rPr>
        <w:t>猪舍环境温度提升至50℃～55℃</w:t>
      </w:r>
      <w:r>
        <w:rPr>
          <w:rFonts w:hint="eastAsia" w:ascii="宋体" w:hAnsi="宋体" w:eastAsia="宋体" w:cs="宋体"/>
          <w:b w:val="0"/>
          <w:bCs w:val="0"/>
          <w:color w:val="000000"/>
          <w:sz w:val="24"/>
          <w:szCs w:val="24"/>
          <w:lang w:val="en-US" w:eastAsia="zh-Hans"/>
        </w:rPr>
        <w:t>后维持</w:t>
      </w:r>
      <w:r>
        <w:rPr>
          <w:rFonts w:hint="eastAsia" w:ascii="宋体" w:hAnsi="宋体" w:eastAsia="宋体" w:cs="宋体"/>
          <w:b w:val="0"/>
          <w:bCs w:val="0"/>
          <w:color w:val="000000"/>
          <w:sz w:val="24"/>
          <w:szCs w:val="24"/>
          <w:lang w:val="en-US" w:eastAsia="zh-CN"/>
        </w:rPr>
        <w:t>4h</w:t>
      </w:r>
      <w:r>
        <w:rPr>
          <w:rFonts w:hint="eastAsia" w:ascii="宋体" w:hAnsi="宋体" w:eastAsia="宋体" w:cs="宋体"/>
          <w:b w:val="0"/>
          <w:bCs w:val="0"/>
          <w:color w:val="000000"/>
          <w:sz w:val="24"/>
          <w:szCs w:val="24"/>
          <w:lang w:val="en-US" w:eastAsia="zh-Hans"/>
        </w:rPr>
        <w:t>。</w:t>
      </w:r>
    </w:p>
    <w:p>
      <w:pPr>
        <w:pStyle w:val="24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FF0000"/>
          <w:sz w:val="24"/>
          <w:szCs w:val="24"/>
          <w:shd w:val="clear" w:color="auto" w:fill="FFFFFF"/>
          <w:lang w:val="en-US" w:eastAsia="zh-CN"/>
        </w:rPr>
      </w:pPr>
      <w:r>
        <w:rPr>
          <w:rFonts w:hint="eastAsia" w:ascii="宋体" w:hAnsi="宋体" w:eastAsia="宋体" w:cs="宋体"/>
          <w:b w:val="0"/>
          <w:bCs w:val="0"/>
          <w:color w:val="000000"/>
          <w:sz w:val="24"/>
          <w:szCs w:val="24"/>
          <w:lang w:val="en-US" w:eastAsia="zh-Hans"/>
        </w:rPr>
        <w:t>接猪当天对猪舍进行预升温，确保接猪</w:t>
      </w:r>
      <w:r>
        <w:rPr>
          <w:rFonts w:hint="eastAsia" w:ascii="宋体" w:hAnsi="宋体" w:eastAsia="宋体" w:cs="宋体"/>
          <w:b w:val="0"/>
          <w:bCs w:val="0"/>
          <w:color w:val="000000"/>
          <w:sz w:val="24"/>
          <w:szCs w:val="24"/>
          <w:lang w:val="en-US" w:eastAsia="zh-CN"/>
        </w:rPr>
        <w:t>时</w:t>
      </w:r>
      <w:r>
        <w:rPr>
          <w:rFonts w:hint="eastAsia" w:ascii="宋体" w:hAnsi="宋体" w:eastAsia="宋体" w:cs="宋体"/>
          <w:b w:val="0"/>
          <w:bCs w:val="0"/>
          <w:color w:val="000000"/>
          <w:sz w:val="24"/>
          <w:szCs w:val="24"/>
          <w:lang w:val="en-US" w:eastAsia="zh-Hans"/>
        </w:rPr>
        <w:t>环境</w:t>
      </w:r>
      <w:r>
        <w:rPr>
          <w:rFonts w:hint="eastAsia" w:ascii="宋体" w:hAnsi="宋体" w:eastAsia="宋体" w:cs="宋体"/>
          <w:b w:val="0"/>
          <w:bCs w:val="0"/>
          <w:color w:val="000000"/>
          <w:sz w:val="24"/>
          <w:szCs w:val="24"/>
          <w:lang w:val="en-US" w:eastAsia="zh-CN"/>
        </w:rPr>
        <w:t>温度不低于</w:t>
      </w:r>
      <w:r>
        <w:rPr>
          <w:rFonts w:hint="eastAsia" w:ascii="宋体" w:hAnsi="宋体" w:eastAsia="宋体" w:cs="宋体"/>
          <w:b w:val="0"/>
          <w:bCs w:val="0"/>
          <w:color w:val="000000"/>
          <w:sz w:val="24"/>
          <w:szCs w:val="24"/>
          <w:lang w:eastAsia="zh-CN"/>
        </w:rPr>
        <w:t>26</w:t>
      </w:r>
      <w:r>
        <w:rPr>
          <w:rFonts w:hint="eastAsia" w:ascii="宋体" w:hAnsi="宋体" w:eastAsia="宋体" w:cs="宋体"/>
          <w:b w:val="0"/>
          <w:bCs w:val="0"/>
          <w:color w:val="000000"/>
          <w:sz w:val="24"/>
          <w:szCs w:val="24"/>
          <w:lang w:val="en-US" w:eastAsia="zh-CN"/>
        </w:rPr>
        <w:t>℃。</w:t>
      </w:r>
    </w:p>
    <w:p>
      <w:pPr>
        <w:pStyle w:val="242"/>
        <w:keepNext w:val="0"/>
        <w:keepLines w:val="0"/>
        <w:pageBreakBefore w:val="0"/>
        <w:widowControl/>
        <w:kinsoku/>
        <w:wordWrap/>
        <w:overflowPunct/>
        <w:topLinePunct w:val="0"/>
        <w:bidi w:val="0"/>
        <w:adjustRightInd/>
        <w:snapToGrid/>
        <w:spacing w:before="157" w:beforeLines="50" w:beforeAutospacing="0" w:after="157" w:afterLines="50" w:afterAutospacing="0"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环境管理</w:t>
      </w:r>
    </w:p>
    <w:p>
      <w:pPr>
        <w:pStyle w:val="247"/>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智能环控模式</w:t>
      </w:r>
    </w:p>
    <w:p>
      <w:pPr>
        <w:pStyle w:val="243"/>
        <w:keepNext w:val="0"/>
        <w:keepLines w:val="0"/>
        <w:pageBreakBefore w:val="0"/>
        <w:kinsoku/>
        <w:overflowPunct/>
        <w:topLinePunct w:val="0"/>
        <w:bidi w:val="0"/>
        <w:adjustRightInd/>
        <w:snapToGrid/>
        <w:spacing w:before="157" w:beforeLines="50" w:beforeAutospacing="0" w:after="157" w:afterLines="50" w:afterAutospacing="0" w:line="360" w:lineRule="auto"/>
        <w:ind w:firstLine="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表2规定了</w:t>
      </w:r>
      <w:r>
        <w:rPr>
          <w:rFonts w:hint="eastAsia" w:ascii="宋体" w:hAnsi="宋体" w:eastAsia="宋体" w:cs="宋体"/>
          <w:color w:val="000000"/>
          <w:sz w:val="24"/>
          <w:szCs w:val="24"/>
          <w:lang w:val="en-US" w:eastAsia="zh-CN"/>
        </w:rPr>
        <w:t>不同场景下智能环控器所应用的工作模式</w:t>
      </w:r>
      <w:r>
        <w:rPr>
          <w:rFonts w:hint="eastAsia" w:ascii="宋体" w:hAnsi="宋体" w:eastAsia="宋体" w:cs="宋体"/>
          <w:color w:val="000000"/>
          <w:sz w:val="24"/>
          <w:szCs w:val="24"/>
        </w:rPr>
        <w:t>。</w:t>
      </w:r>
    </w:p>
    <w:p>
      <w:pPr>
        <w:pStyle w:val="243"/>
        <w:keepNext w:val="0"/>
        <w:keepLines w:val="0"/>
        <w:pageBreakBefore w:val="0"/>
        <w:kinsoku/>
        <w:wordWrap/>
        <w:overflowPunct/>
        <w:topLinePunct w:val="0"/>
        <w:bidi w:val="0"/>
        <w:adjustRightInd/>
        <w:snapToGrid/>
        <w:spacing w:before="157" w:beforeLines="50" w:beforeAutospacing="0" w:after="157" w:afterLines="50" w:afterAutospacing="0" w:line="360" w:lineRule="auto"/>
        <w:ind w:firstLine="420"/>
        <w:jc w:val="center"/>
        <w:textAlignment w:val="auto"/>
        <w:rPr>
          <w:rFonts w:hint="eastAsia" w:ascii="宋体" w:hAnsi="宋体" w:eastAsia="宋体" w:cs="宋体"/>
          <w:color w:val="000000"/>
          <w:sz w:val="24"/>
          <w:szCs w:val="24"/>
          <w:shd w:val="clear" w:color="auto" w:fill="FFFFFF"/>
          <w:lang w:val="en-US" w:eastAsia="zh-CN"/>
        </w:rPr>
      </w:pPr>
      <w:r>
        <w:rPr>
          <w:rFonts w:hint="eastAsia" w:ascii="宋体" w:hAnsi="宋体" w:eastAsia="宋体" w:cs="宋体"/>
          <w:color w:val="000000"/>
          <w:sz w:val="24"/>
          <w:szCs w:val="24"/>
          <w:shd w:val="clear" w:color="auto" w:fill="FFFFFF"/>
          <w:lang w:val="en-US" w:eastAsia="zh-CN"/>
        </w:rPr>
        <w:t>表</w:t>
      </w:r>
      <w:r>
        <w:rPr>
          <w:rFonts w:hint="eastAsia" w:ascii="宋体" w:hAnsi="宋体" w:eastAsia="宋体" w:cs="宋体"/>
          <w:color w:val="000000"/>
          <w:sz w:val="24"/>
          <w:szCs w:val="24"/>
          <w:shd w:val="clear" w:color="auto" w:fill="FFFFFF"/>
          <w:lang w:eastAsia="zh-CN"/>
        </w:rPr>
        <w:t>2</w:t>
      </w:r>
      <w:r>
        <w:rPr>
          <w:rFonts w:hint="eastAsia" w:ascii="宋体" w:hAnsi="宋体" w:eastAsia="宋体" w:cs="宋体"/>
          <w:color w:val="000000"/>
          <w:sz w:val="24"/>
          <w:szCs w:val="24"/>
          <w:shd w:val="clear" w:color="auto" w:fill="FFFFFF"/>
          <w:lang w:val="en-US" w:eastAsia="zh-CN"/>
        </w:rPr>
        <w:t xml:space="preserve"> 环控模式应用</w:t>
      </w:r>
    </w:p>
    <w:tbl>
      <w:tblPr>
        <w:tblStyle w:val="27"/>
        <w:tblpPr w:leftFromText="180" w:rightFromText="180" w:vertAnchor="text" w:horzAnchor="page" w:tblpX="1623" w:tblpY="53"/>
        <w:tblOverlap w:val="never"/>
        <w:tblW w:w="9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906"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2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应用场景</w:t>
            </w:r>
          </w:p>
        </w:tc>
        <w:tc>
          <w:tcPr>
            <w:tcW w:w="3357"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906"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转群结束后，猪舍内无猪时使用</w:t>
            </w:r>
          </w:p>
        </w:tc>
        <w:tc>
          <w:tcPr>
            <w:tcW w:w="3357"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空圈模式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906"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接猪前对猪舍进行干燥/预升温时使用</w:t>
            </w:r>
          </w:p>
        </w:tc>
        <w:tc>
          <w:tcPr>
            <w:tcW w:w="3357"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烘干模式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906"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猪舍进猪时使用</w:t>
            </w:r>
          </w:p>
        </w:tc>
        <w:tc>
          <w:tcPr>
            <w:tcW w:w="3357"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接猪模式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906"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正常饲养过程中使用</w:t>
            </w:r>
          </w:p>
        </w:tc>
        <w:tc>
          <w:tcPr>
            <w:tcW w:w="3357"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饲养模式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906"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猪舍猪只转出时使用</w:t>
            </w:r>
          </w:p>
        </w:tc>
        <w:tc>
          <w:tcPr>
            <w:tcW w:w="3357"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出猪模式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906"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转猪结束后，对猪舍进行刷洗时使用</w:t>
            </w:r>
          </w:p>
        </w:tc>
        <w:tc>
          <w:tcPr>
            <w:tcW w:w="3357"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刷圈模式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906"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猪舍内温湿度探头故障时使用</w:t>
            </w:r>
          </w:p>
        </w:tc>
        <w:tc>
          <w:tcPr>
            <w:tcW w:w="3357" w:type="dxa"/>
            <w:noWrap w:val="0"/>
            <w:vAlign w:val="top"/>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480" w:firstLineChars="200"/>
              <w:jc w:val="center"/>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应急模式</w:t>
            </w:r>
          </w:p>
        </w:tc>
      </w:tr>
    </w:tbl>
    <w:p>
      <w:pPr>
        <w:pStyle w:val="247"/>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温度管理</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b w:val="0"/>
          <w:bCs w:val="0"/>
          <w:color w:val="000000"/>
          <w:sz w:val="24"/>
          <w:szCs w:val="24"/>
          <w:lang w:val="en-US" w:eastAsia="zh-Hans"/>
        </w:rPr>
      </w:pPr>
      <w:r>
        <w:rPr>
          <w:rFonts w:hint="eastAsia" w:ascii="宋体" w:hAnsi="宋体" w:eastAsia="宋体" w:cs="宋体"/>
          <w:b w:val="0"/>
          <w:bCs w:val="0"/>
          <w:color w:val="000000"/>
          <w:sz w:val="24"/>
          <w:szCs w:val="24"/>
          <w:lang w:val="en-US" w:eastAsia="zh-CN"/>
        </w:rPr>
        <w:t>应保持生长育肥</w:t>
      </w:r>
      <w:r>
        <w:rPr>
          <w:rFonts w:hint="eastAsia" w:ascii="宋体" w:hAnsi="宋体" w:eastAsia="宋体" w:cs="宋体"/>
          <w:b w:val="0"/>
          <w:bCs w:val="0"/>
          <w:color w:val="000000"/>
          <w:sz w:val="24"/>
          <w:szCs w:val="24"/>
          <w:lang w:val="en-US" w:eastAsia="zh-Hans"/>
        </w:rPr>
        <w:t>猪</w:t>
      </w:r>
      <w:r>
        <w:rPr>
          <w:rFonts w:hint="eastAsia" w:ascii="宋体" w:hAnsi="宋体" w:eastAsia="宋体" w:cs="宋体"/>
          <w:b w:val="0"/>
          <w:bCs w:val="0"/>
          <w:color w:val="000000"/>
          <w:sz w:val="24"/>
          <w:szCs w:val="24"/>
          <w:lang w:val="en-US" w:eastAsia="zh-CN"/>
        </w:rPr>
        <w:t>处于</w:t>
      </w:r>
      <w:r>
        <w:rPr>
          <w:rFonts w:hint="eastAsia" w:ascii="宋体" w:hAnsi="宋体" w:eastAsia="宋体" w:cs="宋体"/>
          <w:b w:val="0"/>
          <w:bCs w:val="0"/>
          <w:color w:val="000000"/>
          <w:sz w:val="24"/>
          <w:szCs w:val="24"/>
          <w:lang w:val="en-US" w:eastAsia="zh-Hans"/>
        </w:rPr>
        <w:t>最适体感温度20～25℃。</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lang w:val="en-US" w:eastAsia="zh-CN"/>
        </w:rPr>
      </w:pPr>
      <w:r>
        <w:rPr>
          <w:rFonts w:hint="eastAsia" w:ascii="宋体" w:hAnsi="宋体" w:eastAsia="宋体" w:cs="宋体"/>
          <w:b w:val="0"/>
          <w:bCs w:val="0"/>
          <w:color w:val="000000"/>
          <w:sz w:val="24"/>
          <w:szCs w:val="24"/>
          <w:lang w:val="en-US" w:eastAsia="zh-CN"/>
        </w:rPr>
        <w:t>猪舍环境温度高于目标温度时，应通过增加喷淋频率，加强通风，实现对猪舍内温度的调控，使猪群处于最舒适状态。</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lang w:val="en-US" w:eastAsia="zh-CN"/>
        </w:rPr>
      </w:pPr>
      <w:r>
        <w:rPr>
          <w:rFonts w:hint="eastAsia" w:ascii="宋体" w:hAnsi="宋体" w:eastAsia="宋体" w:cs="宋体"/>
          <w:b w:val="0"/>
          <w:bCs w:val="0"/>
          <w:color w:val="000000"/>
          <w:sz w:val="24"/>
          <w:szCs w:val="24"/>
          <w:lang w:val="en-US" w:eastAsia="zh-CN"/>
        </w:rPr>
        <w:t>猪舍环境温度低于目标温度时，应减少喷淋频率和控制通风，必要时可提供额外供暖帮助升温。</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湿度管理</w:t>
      </w:r>
    </w:p>
    <w:p>
      <w:pPr>
        <w:pStyle w:val="247"/>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360" w:lineRule="auto"/>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zh-CN"/>
        </w:rPr>
        <w:t>猪舍</w:t>
      </w:r>
      <w:r>
        <w:rPr>
          <w:rFonts w:hint="eastAsia" w:ascii="宋体" w:hAnsi="宋体" w:eastAsia="宋体" w:cs="宋体"/>
          <w:color w:val="000000"/>
          <w:sz w:val="24"/>
          <w:szCs w:val="24"/>
          <w:lang w:val="en-US" w:eastAsia="zh-CN"/>
        </w:rPr>
        <w:t>内的</w:t>
      </w:r>
      <w:r>
        <w:rPr>
          <w:rFonts w:hint="eastAsia" w:ascii="宋体" w:hAnsi="宋体" w:eastAsia="宋体" w:cs="宋体"/>
          <w:color w:val="000000"/>
          <w:sz w:val="24"/>
          <w:szCs w:val="24"/>
          <w:lang w:val="zh-CN"/>
        </w:rPr>
        <w:t>相对湿度</w:t>
      </w:r>
      <w:r>
        <w:rPr>
          <w:rFonts w:hint="eastAsia" w:ascii="宋体" w:hAnsi="宋体" w:eastAsia="宋体" w:cs="宋体"/>
          <w:color w:val="000000"/>
          <w:sz w:val="24"/>
          <w:szCs w:val="24"/>
          <w:lang w:val="en-US" w:eastAsia="zh-Hans"/>
        </w:rPr>
        <w:t>应</w:t>
      </w:r>
      <w:r>
        <w:rPr>
          <w:rFonts w:hint="eastAsia" w:ascii="宋体" w:hAnsi="宋体" w:eastAsia="宋体" w:cs="宋体"/>
          <w:color w:val="000000"/>
          <w:sz w:val="24"/>
          <w:szCs w:val="24"/>
          <w:lang w:val="zh-CN"/>
        </w:rPr>
        <w:t>保持在5</w:t>
      </w:r>
      <w:r>
        <w:rPr>
          <w:rFonts w:hint="eastAsia" w:ascii="宋体" w:hAnsi="宋体" w:eastAsia="宋体" w:cs="宋体"/>
          <w:color w:val="000000"/>
          <w:sz w:val="24"/>
          <w:szCs w:val="24"/>
        </w:rPr>
        <w:t>0</w:t>
      </w:r>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70</w:t>
      </w:r>
      <w:r>
        <w:rPr>
          <w:rFonts w:hint="eastAsia" w:ascii="宋体" w:hAnsi="宋体" w:eastAsia="宋体" w:cs="宋体"/>
          <w:color w:val="000000"/>
          <w:sz w:val="24"/>
          <w:szCs w:val="24"/>
          <w:lang w:val="zh-CN"/>
        </w:rPr>
        <w:t>%。</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空气卫生</w:t>
      </w:r>
    </w:p>
    <w:p>
      <w:pPr>
        <w:pStyle w:val="247"/>
        <w:keepNext w:val="0"/>
        <w:keepLines w:val="0"/>
        <w:pageBreakBefore w:val="0"/>
        <w:numPr>
          <w:ilvl w:val="0"/>
          <w:numId w:val="0"/>
        </w:numPr>
        <w:kinsoku/>
        <w:wordWrap/>
        <w:overflowPunct/>
        <w:topLinePunct w:val="0"/>
        <w:bidi w:val="0"/>
        <w:adjustRightInd/>
        <w:snapToGrid/>
        <w:spacing w:before="157" w:beforeLines="50" w:beforeAutospacing="0" w:after="157" w:afterLines="50" w:afterAutospacing="0"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猪舍内空气中的氨、硫化氢、细菌总数和粉尘应符合 GB/T 17824.3的要求。</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猪舍通风</w:t>
      </w:r>
    </w:p>
    <w:p>
      <w:pPr>
        <w:pStyle w:val="243"/>
        <w:keepNext w:val="0"/>
        <w:keepLines w:val="0"/>
        <w:pageBreakBefore w:val="0"/>
        <w:kinsoku/>
        <w:wordWrap/>
        <w:overflowPunct/>
        <w:topLinePunct w:val="0"/>
        <w:bidi w:val="0"/>
        <w:adjustRightInd/>
        <w:snapToGrid/>
        <w:spacing w:before="157" w:beforeLines="50" w:beforeAutospacing="0" w:after="157" w:afterLines="50" w:afterAutospacing="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采用新风过滤系统进行精准通风，猪舍头均通风量应符合冬季0.167m³/（h·kg），夏季0.58m³/（h·kg）的要求。</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光照</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猪舍的光照进行分区设计，照度应符合光照度 80Lx的要求。</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sz w:val="24"/>
          <w:szCs w:val="24"/>
          <w:lang w:val="en-US" w:eastAsia="zh-CN"/>
        </w:rPr>
      </w:pPr>
      <w:r>
        <w:rPr>
          <w:rFonts w:hint="eastAsia" w:ascii="宋体" w:hAnsi="宋体" w:eastAsia="宋体" w:cs="宋体"/>
          <w:b w:val="0"/>
          <w:bCs w:val="0"/>
          <w:color w:val="000000"/>
          <w:sz w:val="24"/>
          <w:szCs w:val="24"/>
          <w:lang w:val="en-US" w:eastAsia="zh-CN"/>
        </w:rPr>
        <w:t>每天光照时间应满足16h光照和8h黑暗。120d至上市的育肥猪，8h光照和16h黑暗。</w:t>
      </w:r>
    </w:p>
    <w:p>
      <w:pPr>
        <w:pStyle w:val="247"/>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舒适度评估</w:t>
      </w:r>
    </w:p>
    <w:p>
      <w:pPr>
        <w:pStyle w:val="243"/>
        <w:keepNext w:val="0"/>
        <w:keepLines w:val="0"/>
        <w:pageBreakBefore w:val="0"/>
        <w:widowControl/>
        <w:kinsoku/>
        <w:wordWrap/>
        <w:overflowPunct/>
        <w:topLinePunct w:val="0"/>
        <w:bidi w:val="0"/>
        <w:adjustRightInd/>
        <w:snapToGrid/>
        <w:spacing w:before="157" w:beforeLines="50" w:beforeAutospacing="0" w:after="157" w:afterLines="50" w:afterAutospacing="0" w:line="360" w:lineRule="auto"/>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猪只的舒适度判断标准可参考表</w:t>
      </w:r>
      <w:r>
        <w:rPr>
          <w:rFonts w:hint="eastAsia" w:ascii="宋体" w:hAnsi="宋体" w:eastAsia="宋体" w:cs="宋体"/>
          <w:color w:val="auto"/>
          <w:sz w:val="24"/>
          <w:szCs w:val="24"/>
          <w:lang w:eastAsia="zh-CN" w:bidi="ar-SA"/>
        </w:rPr>
        <w:t>3</w:t>
      </w:r>
      <w:r>
        <w:rPr>
          <w:rFonts w:hint="eastAsia" w:ascii="宋体" w:hAnsi="宋体" w:eastAsia="宋体" w:cs="宋体"/>
          <w:color w:val="auto"/>
          <w:sz w:val="24"/>
          <w:szCs w:val="24"/>
          <w:lang w:val="en-US" w:eastAsia="zh-CN" w:bidi="ar-SA"/>
        </w:rPr>
        <w:t>。</w:t>
      </w:r>
    </w:p>
    <w:p>
      <w:pPr>
        <w:pStyle w:val="243"/>
        <w:keepNext w:val="0"/>
        <w:keepLines w:val="0"/>
        <w:pageBreakBefore w:val="0"/>
        <w:kinsoku/>
        <w:wordWrap/>
        <w:overflowPunct/>
        <w:topLinePunct w:val="0"/>
        <w:bidi w:val="0"/>
        <w:adjustRightInd/>
        <w:snapToGrid/>
        <w:spacing w:before="157" w:beforeLines="50" w:beforeAutospacing="0" w:after="157" w:afterLines="50" w:afterAutospacing="0" w:line="360" w:lineRule="auto"/>
        <w:ind w:firstLine="420"/>
        <w:jc w:val="center"/>
        <w:textAlignment w:val="auto"/>
        <w:rPr>
          <w:rFonts w:hint="eastAsia" w:ascii="宋体" w:hAnsi="宋体" w:eastAsia="宋体" w:cs="宋体"/>
          <w:color w:val="000000"/>
          <w:sz w:val="24"/>
          <w:szCs w:val="24"/>
          <w:shd w:val="clear" w:color="auto" w:fill="FFFFFF"/>
          <w:lang w:val="en-US" w:eastAsia="zh-CN"/>
        </w:rPr>
      </w:pPr>
      <w:r>
        <w:rPr>
          <w:rFonts w:hint="eastAsia" w:ascii="宋体" w:hAnsi="宋体" w:eastAsia="宋体" w:cs="宋体"/>
          <w:color w:val="000000"/>
          <w:sz w:val="24"/>
          <w:szCs w:val="24"/>
          <w:shd w:val="clear" w:color="auto" w:fill="FFFFFF"/>
          <w:lang w:val="en-US" w:eastAsia="zh-CN"/>
        </w:rPr>
        <w:t>表</w:t>
      </w:r>
      <w:r>
        <w:rPr>
          <w:rFonts w:hint="eastAsia" w:ascii="宋体" w:hAnsi="宋体" w:eastAsia="宋体" w:cs="宋体"/>
          <w:color w:val="000000"/>
          <w:sz w:val="24"/>
          <w:szCs w:val="24"/>
          <w:shd w:val="clear" w:color="auto" w:fill="FFFFFF"/>
          <w:lang w:eastAsia="zh-CN"/>
        </w:rPr>
        <w:t>3</w:t>
      </w:r>
      <w:r>
        <w:rPr>
          <w:rFonts w:hint="eastAsia" w:ascii="宋体" w:hAnsi="宋体" w:eastAsia="宋体" w:cs="宋体"/>
          <w:color w:val="000000"/>
          <w:sz w:val="24"/>
          <w:szCs w:val="24"/>
          <w:shd w:val="clear" w:color="auto" w:fill="FFFFFF"/>
          <w:lang w:val="en-US" w:eastAsia="zh-CN"/>
        </w:rPr>
        <w:t xml:space="preserve"> 舒适度判断</w:t>
      </w:r>
    </w:p>
    <w:tbl>
      <w:tblPr>
        <w:tblStyle w:val="2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2126"/>
        <w:gridCol w:w="3261"/>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舒适度</w:t>
            </w:r>
          </w:p>
        </w:tc>
        <w:tc>
          <w:tcPr>
            <w:tcW w:w="5387" w:type="dxa"/>
            <w:gridSpan w:val="2"/>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卧姿</w:t>
            </w:r>
          </w:p>
        </w:tc>
        <w:tc>
          <w:tcPr>
            <w:tcW w:w="2126"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呼吸频率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冷应激</w:t>
            </w:r>
          </w:p>
        </w:tc>
        <w:tc>
          <w:tcPr>
            <w:tcW w:w="2126"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叠卧</w:t>
            </w:r>
          </w:p>
        </w:tc>
        <w:tc>
          <w:tcPr>
            <w:tcW w:w="3261"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躲避喷淋风口</w:t>
            </w:r>
          </w:p>
        </w:tc>
        <w:tc>
          <w:tcPr>
            <w:tcW w:w="2126"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en-US" w:eastAsia="zh-Hans"/>
              </w:rPr>
              <w:t>小于</w:t>
            </w:r>
            <w:r>
              <w:rPr>
                <w:rFonts w:hint="eastAsia" w:ascii="宋体" w:hAnsi="宋体" w:eastAsia="宋体" w:cs="宋体"/>
                <w:color w:val="000000"/>
                <w:sz w:val="24"/>
                <w:szCs w:val="24"/>
                <w:lang w:val="zh-CN"/>
              </w:rPr>
              <w:t>25次/min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偏冷</w:t>
            </w:r>
          </w:p>
        </w:tc>
        <w:tc>
          <w:tcPr>
            <w:tcW w:w="2126"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挤靠</w:t>
            </w:r>
          </w:p>
        </w:tc>
        <w:tc>
          <w:tcPr>
            <w:tcW w:w="3261"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躲避喷淋风口</w:t>
            </w:r>
          </w:p>
        </w:tc>
        <w:tc>
          <w:tcPr>
            <w:tcW w:w="2126"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25</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lang w:val="zh-CN"/>
              </w:rPr>
              <w:t>30次/min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vMerge w:val="restart"/>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舒适</w:t>
            </w:r>
          </w:p>
        </w:tc>
        <w:tc>
          <w:tcPr>
            <w:tcW w:w="2126"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紧凑</w:t>
            </w:r>
          </w:p>
        </w:tc>
        <w:tc>
          <w:tcPr>
            <w:tcW w:w="3261" w:type="dxa"/>
            <w:vMerge w:val="restart"/>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侧卧四肢舒展</w:t>
            </w:r>
          </w:p>
        </w:tc>
        <w:tc>
          <w:tcPr>
            <w:tcW w:w="2126" w:type="dxa"/>
            <w:vMerge w:val="restart"/>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3</w:t>
            </w:r>
            <w:r>
              <w:rPr>
                <w:rFonts w:hint="eastAsia" w:ascii="宋体" w:hAnsi="宋体" w:eastAsia="宋体" w:cs="宋体"/>
                <w:color w:val="000000"/>
                <w:sz w:val="24"/>
                <w:szCs w:val="24"/>
              </w:rPr>
              <w:t>1</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lang w:val="zh-CN"/>
              </w:rPr>
              <w:t>50次/min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vMerge w:val="continue"/>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p>
        </w:tc>
        <w:tc>
          <w:tcPr>
            <w:tcW w:w="2126"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疏松</w:t>
            </w:r>
          </w:p>
        </w:tc>
        <w:tc>
          <w:tcPr>
            <w:tcW w:w="3261" w:type="dxa"/>
            <w:vMerge w:val="continue"/>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p>
        </w:tc>
        <w:tc>
          <w:tcPr>
            <w:tcW w:w="2126" w:type="dxa"/>
            <w:vMerge w:val="continue"/>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偏热</w:t>
            </w:r>
          </w:p>
        </w:tc>
        <w:tc>
          <w:tcPr>
            <w:tcW w:w="2126"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分散</w:t>
            </w:r>
          </w:p>
        </w:tc>
        <w:tc>
          <w:tcPr>
            <w:tcW w:w="3261"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四肢舒展、猪群片区分布</w:t>
            </w:r>
          </w:p>
        </w:tc>
        <w:tc>
          <w:tcPr>
            <w:tcW w:w="2126"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5</w:t>
            </w:r>
            <w:r>
              <w:rPr>
                <w:rFonts w:hint="eastAsia" w:ascii="宋体" w:hAnsi="宋体" w:eastAsia="宋体" w:cs="宋体"/>
                <w:color w:val="000000"/>
                <w:sz w:val="24"/>
                <w:szCs w:val="24"/>
              </w:rPr>
              <w:t>1</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lang w:val="zh-CN"/>
              </w:rPr>
              <w:t>60次/min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热</w:t>
            </w:r>
          </w:p>
        </w:tc>
        <w:tc>
          <w:tcPr>
            <w:tcW w:w="2126"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分散</w:t>
            </w:r>
          </w:p>
        </w:tc>
        <w:tc>
          <w:tcPr>
            <w:tcW w:w="3261"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四肢舒展、猪群间无接触</w:t>
            </w:r>
          </w:p>
        </w:tc>
        <w:tc>
          <w:tcPr>
            <w:tcW w:w="2126"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6</w:t>
            </w:r>
            <w:r>
              <w:rPr>
                <w:rFonts w:hint="eastAsia" w:ascii="宋体" w:hAnsi="宋体" w:eastAsia="宋体" w:cs="宋体"/>
                <w:color w:val="000000"/>
                <w:sz w:val="24"/>
                <w:szCs w:val="24"/>
              </w:rPr>
              <w:t>1</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lang w:val="zh-CN"/>
              </w:rPr>
              <w:t>80次/min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热应激</w:t>
            </w:r>
          </w:p>
        </w:tc>
        <w:tc>
          <w:tcPr>
            <w:tcW w:w="2126"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分散</w:t>
            </w:r>
          </w:p>
        </w:tc>
        <w:tc>
          <w:tcPr>
            <w:tcW w:w="3261"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趴卧、猪群间无接触</w:t>
            </w:r>
          </w:p>
        </w:tc>
        <w:tc>
          <w:tcPr>
            <w:tcW w:w="2126" w:type="dxa"/>
            <w:noWrap w:val="0"/>
            <w:vAlign w:val="center"/>
          </w:tcPr>
          <w:p>
            <w:pPr>
              <w:pStyle w:val="243"/>
              <w:keepNext w:val="0"/>
              <w:keepLines w:val="0"/>
              <w:pageBreakBefore w:val="0"/>
              <w:kinsoku/>
              <w:wordWrap/>
              <w:overflowPunct/>
              <w:topLinePunct w:val="0"/>
              <w:bidi w:val="0"/>
              <w:adjustRightInd/>
              <w:snapToGrid/>
              <w:spacing w:before="157" w:beforeLines="50" w:beforeAutospacing="0" w:after="157" w:afterLines="50" w:afterAutospacing="0" w:line="240" w:lineRule="auto"/>
              <w:ind w:firstLine="0" w:firstLineChars="0"/>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en-US" w:eastAsia="zh-Hans"/>
              </w:rPr>
              <w:t>大于</w:t>
            </w:r>
            <w:r>
              <w:rPr>
                <w:rFonts w:hint="eastAsia" w:ascii="宋体" w:hAnsi="宋体" w:eastAsia="宋体" w:cs="宋体"/>
                <w:color w:val="000000"/>
                <w:sz w:val="24"/>
                <w:szCs w:val="24"/>
                <w:lang w:val="zh-CN"/>
              </w:rPr>
              <w:t>80次/min</w:t>
            </w:r>
          </w:p>
        </w:tc>
      </w:tr>
    </w:tbl>
    <w:p>
      <w:pPr>
        <w:pStyle w:val="242"/>
        <w:keepNext w:val="0"/>
        <w:keepLines w:val="0"/>
        <w:pageBreakBefore w:val="0"/>
        <w:widowControl/>
        <w:kinsoku/>
        <w:wordWrap/>
        <w:overflowPunct/>
        <w:topLinePunct w:val="0"/>
        <w:bidi w:val="0"/>
        <w:adjustRightInd/>
        <w:snapToGrid/>
        <w:spacing w:before="157" w:beforeLines="50" w:beforeAutospacing="0" w:after="157" w:afterLines="50" w:afterAutospacing="0"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饲喂管理</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营养需求</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en-US" w:eastAsia="zh-Hans"/>
        </w:rPr>
        <w:t>配合饲料中营养需要、卫生指标应符合</w:t>
      </w:r>
      <w:r>
        <w:rPr>
          <w:rFonts w:hint="eastAsia" w:ascii="宋体" w:hAnsi="宋体" w:eastAsia="宋体" w:cs="宋体"/>
          <w:color w:val="000000"/>
          <w:sz w:val="24"/>
          <w:szCs w:val="24"/>
          <w:lang w:val="zh-CN"/>
        </w:rPr>
        <w:t>Q/HNMYKG 002-2022</w:t>
      </w:r>
      <w:r>
        <w:rPr>
          <w:rFonts w:hint="eastAsia" w:ascii="宋体" w:hAnsi="宋体" w:eastAsia="宋体" w:cs="宋体"/>
          <w:color w:val="000000"/>
          <w:sz w:val="24"/>
          <w:szCs w:val="24"/>
          <w:lang w:val="en-US" w:eastAsia="zh-Hans"/>
        </w:rPr>
        <w:t>中标准的规定。</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eastAsia="zh-CN"/>
        </w:rPr>
        <w:t>配合饲料应</w:t>
      </w:r>
      <w:r>
        <w:rPr>
          <w:rFonts w:hint="eastAsia" w:ascii="宋体" w:hAnsi="宋体" w:eastAsia="宋体" w:cs="宋体"/>
          <w:color w:val="000000"/>
          <w:sz w:val="24"/>
          <w:szCs w:val="24"/>
          <w:lang w:val="en-US" w:eastAsia="zh-Hans"/>
        </w:rPr>
        <w:t>无结块</w:t>
      </w:r>
      <w:r>
        <w:rPr>
          <w:rFonts w:hint="eastAsia" w:ascii="宋体" w:hAnsi="宋体" w:eastAsia="宋体" w:cs="宋体"/>
          <w:color w:val="000000"/>
          <w:sz w:val="24"/>
          <w:szCs w:val="24"/>
          <w:lang w:val="zh-CN" w:eastAsia="zh-CN"/>
        </w:rPr>
        <w:t>无发霉变质及异味。</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eastAsia="zh-CN"/>
        </w:rPr>
        <w:t>配合饲料中不得添加国家禁止使用的药物。</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eastAsia="zh-CN"/>
        </w:rPr>
        <w:t>配合饲料中使用药物添加剂时，应按有关规定执行休药期。</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饲喂方案</w:t>
      </w:r>
    </w:p>
    <w:p>
      <w:pPr>
        <w:pStyle w:val="248"/>
        <w:keepNext w:val="0"/>
        <w:keepLines w:val="0"/>
        <w:pageBreakBefore w:val="0"/>
        <w:widowControl/>
        <w:numPr>
          <w:ilvl w:val="0"/>
          <w:numId w:val="0"/>
        </w:numPr>
        <w:kinsoku/>
        <w:wordWrap/>
        <w:overflowPunct/>
        <w:topLinePunct w:val="0"/>
        <w:autoSpaceDE/>
        <w:autoSpaceDN/>
        <w:bidi w:val="0"/>
        <w:adjustRightInd/>
        <w:snapToGrid/>
        <w:spacing w:before="157" w:beforeLines="50" w:beforeAutospacing="0" w:after="157" w:afterLines="50" w:afterAutospacing="0" w:line="360" w:lineRule="auto"/>
        <w:ind w:leftChars="0"/>
        <w:textAlignment w:val="auto"/>
        <w:rPr>
          <w:rFonts w:hint="eastAsia" w:ascii="宋体" w:hAnsi="宋体" w:eastAsia="宋体" w:cs="宋体"/>
          <w:color w:val="000000"/>
          <w:sz w:val="24"/>
          <w:szCs w:val="24"/>
          <w:lang w:val="en-US" w:eastAsia="zh-Hans"/>
        </w:rPr>
      </w:pPr>
      <w:r>
        <w:rPr>
          <w:rFonts w:hint="eastAsia" w:ascii="宋体" w:hAnsi="宋体" w:eastAsia="宋体" w:cs="宋体"/>
          <w:color w:val="000000"/>
          <w:sz w:val="24"/>
          <w:szCs w:val="24"/>
          <w:u w:val="none"/>
          <w:lang w:eastAsia="zh-Hans"/>
        </w:rPr>
        <w:t xml:space="preserve">    </w:t>
      </w:r>
      <w:r>
        <w:rPr>
          <w:rFonts w:hint="eastAsia" w:ascii="宋体" w:hAnsi="宋体" w:eastAsia="宋体" w:cs="宋体"/>
          <w:color w:val="000000"/>
          <w:sz w:val="24"/>
          <w:szCs w:val="24"/>
          <w:u w:val="none"/>
          <w:lang w:val="en-US" w:eastAsia="zh-Hans"/>
        </w:rPr>
        <w:t>饲喂过程应执行按体重换料</w:t>
      </w:r>
      <w:r>
        <w:rPr>
          <w:rFonts w:hint="eastAsia" w:ascii="宋体" w:hAnsi="宋体" w:eastAsia="宋体" w:cs="宋体"/>
          <w:color w:val="000000"/>
          <w:sz w:val="24"/>
          <w:szCs w:val="24"/>
          <w:u w:val="none"/>
          <w:lang w:eastAsia="zh-Hans"/>
        </w:rPr>
        <w:t>，以自由采食不浪费为原则，</w:t>
      </w:r>
      <w:r>
        <w:rPr>
          <w:rFonts w:hint="eastAsia" w:ascii="宋体" w:hAnsi="宋体" w:eastAsia="宋体" w:cs="宋体"/>
          <w:color w:val="000000"/>
          <w:sz w:val="24"/>
          <w:szCs w:val="24"/>
          <w:lang w:eastAsia="zh-Hans"/>
        </w:rPr>
        <w:t>保证猪群</w:t>
      </w:r>
      <w:r>
        <w:rPr>
          <w:rFonts w:hint="eastAsia" w:ascii="宋体" w:hAnsi="宋体" w:eastAsia="宋体" w:cs="宋体"/>
          <w:color w:val="000000"/>
          <w:sz w:val="24"/>
          <w:szCs w:val="24"/>
          <w:lang w:val="en-US" w:eastAsia="zh-Hans"/>
        </w:rPr>
        <w:t>采食量最大化</w:t>
      </w:r>
      <w:r>
        <w:rPr>
          <w:rFonts w:hint="eastAsia" w:ascii="宋体" w:hAnsi="宋体" w:eastAsia="宋体" w:cs="宋体"/>
          <w:color w:val="000000"/>
          <w:sz w:val="24"/>
          <w:szCs w:val="24"/>
          <w:lang w:eastAsia="zh-Hans"/>
        </w:rPr>
        <w:t>。</w:t>
      </w:r>
      <w:r>
        <w:rPr>
          <w:rFonts w:hint="eastAsia" w:ascii="宋体" w:hAnsi="宋体" w:eastAsia="宋体" w:cs="宋体"/>
          <w:color w:val="000000"/>
          <w:sz w:val="24"/>
          <w:szCs w:val="24"/>
          <w:lang w:val="en-US" w:eastAsia="zh-Hans"/>
        </w:rPr>
        <w:t>不同阶段生长育肥猪的日饲喂量应参照表4的要求。</w:t>
      </w:r>
    </w:p>
    <w:p>
      <w:pPr>
        <w:pStyle w:val="243"/>
        <w:keepNext w:val="0"/>
        <w:keepLines w:val="0"/>
        <w:pageBreakBefore w:val="0"/>
        <w:widowControl/>
        <w:kinsoku/>
        <w:wordWrap/>
        <w:overflowPunct/>
        <w:topLinePunct w:val="0"/>
        <w:bidi w:val="0"/>
        <w:adjustRightInd/>
        <w:snapToGrid/>
        <w:spacing w:before="157" w:beforeLines="50" w:beforeAutospacing="0" w:after="157" w:afterLines="50" w:afterAutospacing="0" w:line="360" w:lineRule="auto"/>
        <w:ind w:firstLine="420"/>
        <w:jc w:val="center"/>
        <w:textAlignment w:val="auto"/>
        <w:rPr>
          <w:rFonts w:hint="eastAsia" w:ascii="宋体" w:hAnsi="宋体" w:eastAsia="宋体" w:cs="宋体"/>
          <w:color w:val="000000"/>
          <w:sz w:val="24"/>
          <w:szCs w:val="24"/>
          <w:shd w:val="clear" w:color="auto" w:fill="FFFFFF"/>
          <w:lang w:eastAsia="zh-Hans"/>
        </w:rPr>
      </w:pPr>
      <w:r>
        <w:rPr>
          <w:rFonts w:hint="eastAsia" w:ascii="宋体" w:hAnsi="宋体" w:eastAsia="宋体" w:cs="宋体"/>
          <w:color w:val="000000"/>
          <w:sz w:val="24"/>
          <w:szCs w:val="24"/>
          <w:shd w:val="clear" w:color="auto" w:fill="FFFFFF"/>
          <w:lang w:val="en-US" w:eastAsia="zh-CN"/>
        </w:rPr>
        <w:t>表</w:t>
      </w:r>
      <w:r>
        <w:rPr>
          <w:rFonts w:hint="eastAsia" w:ascii="宋体" w:hAnsi="宋体" w:eastAsia="宋体" w:cs="宋体"/>
          <w:color w:val="000000"/>
          <w:sz w:val="24"/>
          <w:szCs w:val="24"/>
          <w:shd w:val="clear" w:color="auto" w:fill="FFFFFF"/>
          <w:lang w:eastAsia="zh-CN"/>
        </w:rPr>
        <w:t xml:space="preserve">4 </w:t>
      </w:r>
      <w:r>
        <w:rPr>
          <w:rFonts w:hint="eastAsia" w:ascii="宋体" w:hAnsi="宋体" w:eastAsia="宋体" w:cs="宋体"/>
          <w:color w:val="000000"/>
          <w:sz w:val="24"/>
          <w:szCs w:val="24"/>
          <w:shd w:val="clear" w:color="auto" w:fill="FFFFFF"/>
          <w:lang w:val="en-US" w:eastAsia="zh-CN"/>
        </w:rPr>
        <w:t>不同体重阶段</w:t>
      </w:r>
      <w:r>
        <w:rPr>
          <w:rFonts w:hint="eastAsia" w:ascii="宋体" w:hAnsi="宋体" w:eastAsia="宋体" w:cs="宋体"/>
          <w:color w:val="000000"/>
          <w:sz w:val="24"/>
          <w:szCs w:val="24"/>
          <w:shd w:val="clear" w:color="auto" w:fill="FFFFFF"/>
          <w:lang w:val="en-US" w:eastAsia="zh-Hans"/>
        </w:rPr>
        <w:t>日饲喂量推荐</w:t>
      </w:r>
    </w:p>
    <w:tbl>
      <w:tblPr>
        <w:tblStyle w:val="28"/>
        <w:tblW w:w="9306"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2"/>
        <w:gridCol w:w="1796"/>
        <w:gridCol w:w="2000"/>
        <w:gridCol w:w="1877"/>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572"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lang w:val="zh-CN" w:eastAsia="zh-Hans" w:bidi="ar-SA"/>
              </w:rPr>
            </w:pPr>
            <w:r>
              <w:rPr>
                <w:rFonts w:hint="eastAsia" w:ascii="宋体" w:hAnsi="宋体" w:eastAsia="宋体" w:cs="宋体"/>
                <w:color w:val="auto"/>
                <w:kern w:val="0"/>
                <w:sz w:val="24"/>
                <w:szCs w:val="24"/>
                <w:lang w:val="en-US" w:eastAsia="zh-Hans" w:bidi="ar-SA"/>
              </w:rPr>
              <w:t>阶段</w:t>
            </w:r>
          </w:p>
        </w:tc>
        <w:tc>
          <w:tcPr>
            <w:tcW w:w="1796" w:type="dxa"/>
            <w:noWrap w:val="0"/>
            <w:vAlign w:val="center"/>
          </w:tcPr>
          <w:p>
            <w:pPr>
              <w:pStyle w:val="243"/>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auto"/>
                <w:sz w:val="24"/>
                <w:szCs w:val="24"/>
                <w:shd w:val="clear" w:color="auto" w:fill="auto"/>
                <w:vertAlign w:val="baseline"/>
                <w:lang w:val="zh-CN" w:eastAsia="zh-Hans" w:bidi="ar-SA"/>
              </w:rPr>
            </w:pPr>
            <w:r>
              <w:rPr>
                <w:rFonts w:hint="eastAsia" w:ascii="宋体" w:hAnsi="宋体" w:eastAsia="宋体" w:cs="宋体"/>
                <w:color w:val="auto"/>
                <w:sz w:val="24"/>
                <w:szCs w:val="24"/>
                <w:shd w:val="clear" w:color="auto" w:fill="auto"/>
                <w:vertAlign w:val="baseline"/>
                <w:lang w:val="zh-CN" w:eastAsia="zh-Hans"/>
              </w:rPr>
              <w:t>体重</w:t>
            </w:r>
            <w:r>
              <w:rPr>
                <w:rFonts w:hint="eastAsia" w:ascii="宋体" w:hAnsi="宋体" w:eastAsia="宋体" w:cs="宋体"/>
                <w:color w:val="auto"/>
                <w:sz w:val="24"/>
                <w:szCs w:val="24"/>
                <w:shd w:val="clear" w:color="auto" w:fill="auto"/>
                <w:vertAlign w:val="baseline"/>
                <w:lang w:val="en-US" w:eastAsia="zh-Hans"/>
              </w:rPr>
              <w:t>（kg）</w:t>
            </w:r>
          </w:p>
        </w:tc>
        <w:tc>
          <w:tcPr>
            <w:tcW w:w="2000"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lang w:eastAsia="zh-Hans" w:bidi="ar-SA"/>
              </w:rPr>
            </w:pPr>
            <w:r>
              <w:rPr>
                <w:rFonts w:hint="eastAsia" w:ascii="宋体" w:hAnsi="宋体" w:eastAsia="宋体" w:cs="宋体"/>
                <w:color w:val="auto"/>
                <w:sz w:val="24"/>
                <w:szCs w:val="24"/>
                <w:shd w:val="clear" w:color="auto" w:fill="auto"/>
                <w:vertAlign w:val="baseline"/>
                <w:lang w:val="en-US" w:eastAsia="zh-Hans"/>
              </w:rPr>
              <w:t>日采饲喂量推荐（kg）</w:t>
            </w:r>
          </w:p>
        </w:tc>
        <w:tc>
          <w:tcPr>
            <w:tcW w:w="1877"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shd w:val="clear" w:color="auto" w:fill="auto"/>
                <w:vertAlign w:val="baseline"/>
                <w:lang w:val="en-US" w:eastAsia="zh-Hans" w:bidi="ar-SA"/>
              </w:rPr>
            </w:pPr>
            <w:r>
              <w:rPr>
                <w:rFonts w:hint="eastAsia" w:ascii="宋体" w:hAnsi="宋体" w:eastAsia="宋体" w:cs="宋体"/>
                <w:color w:val="auto"/>
                <w:kern w:val="0"/>
                <w:sz w:val="24"/>
                <w:szCs w:val="24"/>
                <w:lang w:val="zh-CN" w:eastAsia="zh-Hans" w:bidi="ar-SA"/>
              </w:rPr>
              <w:t>期次（</w:t>
            </w:r>
            <w:r>
              <w:rPr>
                <w:rFonts w:hint="eastAsia" w:ascii="宋体" w:hAnsi="宋体" w:eastAsia="宋体" w:cs="宋体"/>
                <w:color w:val="auto"/>
                <w:kern w:val="0"/>
                <w:sz w:val="24"/>
                <w:szCs w:val="24"/>
                <w:lang w:eastAsia="zh-Hans" w:bidi="ar-SA"/>
              </w:rPr>
              <w:t>#</w:t>
            </w:r>
            <w:r>
              <w:rPr>
                <w:rFonts w:hint="eastAsia" w:ascii="宋体" w:hAnsi="宋体" w:eastAsia="宋体" w:cs="宋体"/>
                <w:color w:val="auto"/>
                <w:kern w:val="0"/>
                <w:sz w:val="24"/>
                <w:szCs w:val="24"/>
                <w:lang w:val="zh-CN" w:eastAsia="zh-Hans" w:bidi="ar-SA"/>
              </w:rPr>
              <w:t>）</w:t>
            </w:r>
          </w:p>
        </w:tc>
        <w:tc>
          <w:tcPr>
            <w:tcW w:w="2061"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lang w:val="en-US" w:eastAsia="zh-Hans" w:bidi="ar-SA"/>
              </w:rPr>
            </w:pPr>
            <w:r>
              <w:rPr>
                <w:rFonts w:hint="eastAsia" w:ascii="宋体" w:hAnsi="宋体" w:eastAsia="宋体" w:cs="宋体"/>
                <w:color w:val="auto"/>
                <w:kern w:val="0"/>
                <w:sz w:val="24"/>
                <w:szCs w:val="24"/>
                <w:lang w:val="en-US" w:eastAsia="zh-Hans" w:bidi="ar-SA"/>
              </w:rPr>
              <w:t>饲料类型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72" w:type="dxa"/>
            <w:vMerge w:val="restart"/>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shd w:val="clear" w:color="auto" w:fill="auto"/>
                <w:vertAlign w:val="baseline"/>
                <w:lang w:val="en-US" w:eastAsia="zh-Hans" w:bidi="ar-SA"/>
              </w:rPr>
            </w:pPr>
            <w:r>
              <w:rPr>
                <w:rFonts w:hint="eastAsia" w:ascii="宋体" w:hAnsi="宋体" w:eastAsia="宋体" w:cs="宋体"/>
                <w:color w:val="auto"/>
                <w:kern w:val="0"/>
                <w:sz w:val="24"/>
                <w:szCs w:val="24"/>
                <w:shd w:val="clear" w:color="auto" w:fill="auto"/>
                <w:vertAlign w:val="baseline"/>
                <w:lang w:val="en-US" w:eastAsia="zh-Hans" w:bidi="ar-SA"/>
              </w:rPr>
              <w:t>前期</w:t>
            </w:r>
          </w:p>
        </w:tc>
        <w:tc>
          <w:tcPr>
            <w:tcW w:w="1796" w:type="dxa"/>
            <w:noWrap w:val="0"/>
            <w:vAlign w:val="center"/>
          </w:tcPr>
          <w:p>
            <w:pPr>
              <w:pStyle w:val="243"/>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000000"/>
                <w:sz w:val="24"/>
                <w:szCs w:val="24"/>
                <w:shd w:val="clear" w:color="auto" w:fill="auto"/>
                <w:vertAlign w:val="baseline"/>
                <w:lang w:val="zh-CN" w:eastAsia="zh-Hans" w:bidi="ar-SA"/>
              </w:rPr>
            </w:pPr>
            <w:r>
              <w:rPr>
                <w:rFonts w:hint="eastAsia" w:ascii="宋体" w:hAnsi="宋体" w:eastAsia="宋体" w:cs="宋体"/>
                <w:color w:val="000000"/>
                <w:sz w:val="24"/>
                <w:szCs w:val="24"/>
                <w:shd w:val="clear" w:color="auto" w:fill="auto"/>
                <w:vertAlign w:val="baseline"/>
                <w:lang w:val="zh-CN" w:eastAsia="zh-Hans"/>
              </w:rPr>
              <w:t>23</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auto"/>
                <w:vertAlign w:val="baseline"/>
                <w:lang w:val="zh-CN" w:eastAsia="zh-Hans"/>
              </w:rPr>
              <w:t>30</w:t>
            </w:r>
          </w:p>
        </w:tc>
        <w:tc>
          <w:tcPr>
            <w:tcW w:w="2000"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eastAsia="zh-Hans" w:bidi="ar-SA"/>
              </w:rPr>
            </w:pPr>
            <w:r>
              <w:rPr>
                <w:rFonts w:hint="eastAsia" w:ascii="宋体" w:hAnsi="宋体" w:eastAsia="宋体" w:cs="宋体"/>
                <w:color w:val="000000"/>
                <w:kern w:val="0"/>
                <w:sz w:val="24"/>
                <w:szCs w:val="24"/>
                <w:lang w:eastAsia="zh-Hans" w:bidi="ar-SA"/>
              </w:rPr>
              <w:t>1.3</w:t>
            </w:r>
          </w:p>
        </w:tc>
        <w:tc>
          <w:tcPr>
            <w:tcW w:w="1877"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shd w:val="clear" w:color="auto" w:fill="auto"/>
                <w:vertAlign w:val="baseline"/>
                <w:lang w:val="en-US" w:eastAsia="zh-Hans" w:bidi="ar-SA"/>
              </w:rPr>
            </w:pPr>
            <w:r>
              <w:rPr>
                <w:rFonts w:hint="eastAsia" w:ascii="宋体" w:hAnsi="宋体" w:eastAsia="宋体" w:cs="宋体"/>
                <w:color w:val="000000"/>
                <w:kern w:val="0"/>
                <w:sz w:val="24"/>
                <w:szCs w:val="24"/>
                <w:shd w:val="clear" w:color="auto" w:fill="auto"/>
                <w:vertAlign w:val="baseline"/>
                <w:lang w:eastAsia="zh-Hans" w:bidi="ar-SA"/>
              </w:rPr>
              <w:t>5</w:t>
            </w:r>
          </w:p>
        </w:tc>
        <w:tc>
          <w:tcPr>
            <w:tcW w:w="2061" w:type="dxa"/>
            <w:vMerge w:val="restart"/>
            <w:noWrap w:val="0"/>
            <w:vAlign w:val="center"/>
          </w:tcPr>
          <w:p>
            <w:pPr>
              <w:pStyle w:val="2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颗粒料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572" w:type="dxa"/>
            <w:vMerge w:val="continue"/>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shd w:val="clear" w:color="auto" w:fill="auto"/>
                <w:vertAlign w:val="baseline"/>
                <w:lang w:val="zh-CN" w:eastAsia="zh-Hans" w:bidi="ar-SA"/>
              </w:rPr>
            </w:pPr>
          </w:p>
        </w:tc>
        <w:tc>
          <w:tcPr>
            <w:tcW w:w="1796" w:type="dxa"/>
            <w:noWrap w:val="0"/>
            <w:vAlign w:val="center"/>
          </w:tcPr>
          <w:p>
            <w:pPr>
              <w:pStyle w:val="243"/>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000000"/>
                <w:sz w:val="24"/>
                <w:szCs w:val="24"/>
                <w:shd w:val="clear" w:color="auto" w:fill="auto"/>
                <w:vertAlign w:val="baseline"/>
                <w:lang w:val="zh-CN" w:eastAsia="zh-Hans" w:bidi="ar-SA"/>
              </w:rPr>
            </w:pPr>
            <w:r>
              <w:rPr>
                <w:rFonts w:hint="eastAsia" w:ascii="宋体" w:hAnsi="宋体" w:eastAsia="宋体" w:cs="宋体"/>
                <w:color w:val="000000"/>
                <w:sz w:val="24"/>
                <w:szCs w:val="24"/>
                <w:shd w:val="clear" w:color="auto" w:fill="auto"/>
                <w:vertAlign w:val="baseline"/>
                <w:lang w:val="zh-CN" w:eastAsia="zh-Hans"/>
              </w:rPr>
              <w:t>30</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auto"/>
                <w:vertAlign w:val="baseline"/>
                <w:lang w:val="zh-CN" w:eastAsia="zh-Hans"/>
              </w:rPr>
              <w:t>40</w:t>
            </w:r>
          </w:p>
        </w:tc>
        <w:tc>
          <w:tcPr>
            <w:tcW w:w="2000"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eastAsia="zh-Hans" w:bidi="ar-SA"/>
              </w:rPr>
            </w:pPr>
            <w:r>
              <w:rPr>
                <w:rFonts w:hint="eastAsia" w:ascii="宋体" w:hAnsi="宋体" w:eastAsia="宋体" w:cs="宋体"/>
                <w:color w:val="000000"/>
                <w:kern w:val="0"/>
                <w:sz w:val="24"/>
                <w:szCs w:val="24"/>
                <w:lang w:eastAsia="zh-Hans" w:bidi="ar-SA"/>
              </w:rPr>
              <w:t>1.5</w:t>
            </w:r>
          </w:p>
        </w:tc>
        <w:tc>
          <w:tcPr>
            <w:tcW w:w="1877"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shd w:val="clear" w:color="auto" w:fill="auto"/>
                <w:vertAlign w:val="baseline"/>
                <w:lang w:val="en-US" w:eastAsia="zh-Hans" w:bidi="ar-SA"/>
              </w:rPr>
            </w:pPr>
            <w:r>
              <w:rPr>
                <w:rFonts w:hint="eastAsia" w:ascii="宋体" w:hAnsi="宋体" w:eastAsia="宋体" w:cs="宋体"/>
                <w:color w:val="000000"/>
                <w:kern w:val="0"/>
                <w:sz w:val="24"/>
                <w:szCs w:val="24"/>
                <w:shd w:val="clear" w:color="auto" w:fill="auto"/>
                <w:vertAlign w:val="baseline"/>
                <w:lang w:eastAsia="zh-Hans" w:bidi="ar-SA"/>
              </w:rPr>
              <w:t>6</w:t>
            </w:r>
          </w:p>
        </w:tc>
        <w:tc>
          <w:tcPr>
            <w:tcW w:w="2061" w:type="dxa"/>
            <w:vMerge w:val="continue"/>
            <w:noWrap w:val="0"/>
            <w:vAlign w:val="top"/>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val="en-US"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572" w:type="dxa"/>
            <w:vMerge w:val="restart"/>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shd w:val="clear" w:color="auto" w:fill="auto"/>
                <w:vertAlign w:val="baseline"/>
                <w:lang w:val="en-US" w:eastAsia="zh-Hans" w:bidi="ar-SA"/>
              </w:rPr>
            </w:pPr>
            <w:r>
              <w:rPr>
                <w:rFonts w:hint="eastAsia" w:ascii="宋体" w:hAnsi="宋体" w:eastAsia="宋体" w:cs="宋体"/>
                <w:color w:val="auto"/>
                <w:kern w:val="0"/>
                <w:sz w:val="24"/>
                <w:szCs w:val="24"/>
                <w:shd w:val="clear" w:color="auto" w:fill="auto"/>
                <w:vertAlign w:val="baseline"/>
                <w:lang w:val="en-US" w:eastAsia="zh-Hans" w:bidi="ar-SA"/>
              </w:rPr>
              <w:t>中期</w:t>
            </w:r>
          </w:p>
        </w:tc>
        <w:tc>
          <w:tcPr>
            <w:tcW w:w="1796" w:type="dxa"/>
            <w:noWrap w:val="0"/>
            <w:vAlign w:val="center"/>
          </w:tcPr>
          <w:p>
            <w:pPr>
              <w:pStyle w:val="243"/>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000000"/>
                <w:sz w:val="24"/>
                <w:szCs w:val="24"/>
                <w:shd w:val="clear" w:color="auto" w:fill="auto"/>
                <w:vertAlign w:val="baseline"/>
                <w:lang w:val="zh-CN" w:eastAsia="zh-Hans" w:bidi="ar-SA"/>
              </w:rPr>
            </w:pPr>
            <w:r>
              <w:rPr>
                <w:rFonts w:hint="eastAsia" w:ascii="宋体" w:hAnsi="宋体" w:eastAsia="宋体" w:cs="宋体"/>
                <w:color w:val="000000"/>
                <w:sz w:val="24"/>
                <w:szCs w:val="24"/>
                <w:shd w:val="clear" w:color="auto" w:fill="auto"/>
                <w:vertAlign w:val="baseline"/>
                <w:lang w:val="zh-CN" w:eastAsia="zh-Hans"/>
              </w:rPr>
              <w:t>40</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auto"/>
                <w:vertAlign w:val="baseline"/>
                <w:lang w:val="zh-CN" w:eastAsia="zh-Hans"/>
              </w:rPr>
              <w:t>50</w:t>
            </w:r>
          </w:p>
        </w:tc>
        <w:tc>
          <w:tcPr>
            <w:tcW w:w="2000"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eastAsia="zh-Hans" w:bidi="ar-SA"/>
              </w:rPr>
            </w:pPr>
            <w:r>
              <w:rPr>
                <w:rFonts w:hint="eastAsia" w:ascii="宋体" w:hAnsi="宋体" w:eastAsia="宋体" w:cs="宋体"/>
                <w:color w:val="000000"/>
                <w:kern w:val="0"/>
                <w:sz w:val="24"/>
                <w:szCs w:val="24"/>
                <w:lang w:eastAsia="zh-Hans" w:bidi="ar-SA"/>
              </w:rPr>
              <w:t>1.75</w:t>
            </w:r>
          </w:p>
        </w:tc>
        <w:tc>
          <w:tcPr>
            <w:tcW w:w="1877"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shd w:val="clear" w:color="auto" w:fill="auto"/>
                <w:vertAlign w:val="baseline"/>
                <w:lang w:val="en-US" w:eastAsia="zh-Hans" w:bidi="ar-SA"/>
              </w:rPr>
            </w:pPr>
            <w:r>
              <w:rPr>
                <w:rFonts w:hint="eastAsia" w:ascii="宋体" w:hAnsi="宋体" w:eastAsia="宋体" w:cs="宋体"/>
                <w:color w:val="000000"/>
                <w:kern w:val="0"/>
                <w:sz w:val="24"/>
                <w:szCs w:val="24"/>
                <w:shd w:val="clear" w:color="auto" w:fill="auto"/>
                <w:vertAlign w:val="baseline"/>
                <w:lang w:eastAsia="zh-Hans" w:bidi="ar-SA"/>
              </w:rPr>
              <w:t>7</w:t>
            </w:r>
          </w:p>
        </w:tc>
        <w:tc>
          <w:tcPr>
            <w:tcW w:w="2061" w:type="dxa"/>
            <w:vMerge w:val="continue"/>
            <w:noWrap w:val="0"/>
            <w:vAlign w:val="top"/>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val="en-US"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572" w:type="dxa"/>
            <w:vMerge w:val="continue"/>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shd w:val="clear" w:color="auto" w:fill="auto"/>
                <w:vertAlign w:val="baseline"/>
                <w:lang w:val="zh-CN" w:eastAsia="zh-Hans" w:bidi="ar-SA"/>
              </w:rPr>
            </w:pPr>
          </w:p>
        </w:tc>
        <w:tc>
          <w:tcPr>
            <w:tcW w:w="1796" w:type="dxa"/>
            <w:noWrap w:val="0"/>
            <w:vAlign w:val="center"/>
          </w:tcPr>
          <w:p>
            <w:pPr>
              <w:pStyle w:val="243"/>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000000"/>
                <w:sz w:val="24"/>
                <w:szCs w:val="24"/>
                <w:shd w:val="clear" w:color="auto" w:fill="auto"/>
                <w:vertAlign w:val="baseline"/>
                <w:lang w:val="zh-CN" w:eastAsia="zh-Hans" w:bidi="ar-SA"/>
              </w:rPr>
            </w:pPr>
            <w:r>
              <w:rPr>
                <w:rFonts w:hint="eastAsia" w:ascii="宋体" w:hAnsi="宋体" w:eastAsia="宋体" w:cs="宋体"/>
                <w:color w:val="000000"/>
                <w:sz w:val="24"/>
                <w:szCs w:val="24"/>
                <w:shd w:val="clear" w:color="auto" w:fill="auto"/>
                <w:vertAlign w:val="baseline"/>
                <w:lang w:val="zh-CN" w:eastAsia="zh-Hans"/>
              </w:rPr>
              <w:t>50</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auto"/>
                <w:vertAlign w:val="baseline"/>
                <w:lang w:val="zh-CN" w:eastAsia="zh-Hans"/>
              </w:rPr>
              <w:t>60</w:t>
            </w:r>
          </w:p>
        </w:tc>
        <w:tc>
          <w:tcPr>
            <w:tcW w:w="2000"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eastAsia="zh-Hans" w:bidi="ar-SA"/>
              </w:rPr>
            </w:pPr>
            <w:r>
              <w:rPr>
                <w:rFonts w:hint="eastAsia" w:ascii="宋体" w:hAnsi="宋体" w:eastAsia="宋体" w:cs="宋体"/>
                <w:color w:val="000000"/>
                <w:kern w:val="0"/>
                <w:sz w:val="24"/>
                <w:szCs w:val="24"/>
                <w:lang w:eastAsia="zh-Hans" w:bidi="ar-SA"/>
              </w:rPr>
              <w:t>2.15</w:t>
            </w:r>
          </w:p>
        </w:tc>
        <w:tc>
          <w:tcPr>
            <w:tcW w:w="1877"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shd w:val="clear" w:color="auto" w:fill="auto"/>
                <w:vertAlign w:val="baseline"/>
                <w:lang w:val="en-US" w:eastAsia="zh-Hans" w:bidi="ar-SA"/>
              </w:rPr>
            </w:pPr>
            <w:r>
              <w:rPr>
                <w:rFonts w:hint="eastAsia" w:ascii="宋体" w:hAnsi="宋体" w:eastAsia="宋体" w:cs="宋体"/>
                <w:color w:val="000000"/>
                <w:kern w:val="0"/>
                <w:sz w:val="24"/>
                <w:szCs w:val="24"/>
                <w:shd w:val="clear" w:color="auto" w:fill="auto"/>
                <w:vertAlign w:val="baseline"/>
                <w:lang w:eastAsia="zh-Hans" w:bidi="ar-SA"/>
              </w:rPr>
              <w:t>8</w:t>
            </w:r>
          </w:p>
        </w:tc>
        <w:tc>
          <w:tcPr>
            <w:tcW w:w="2061" w:type="dxa"/>
            <w:vMerge w:val="continue"/>
            <w:noWrap w:val="0"/>
            <w:vAlign w:val="top"/>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val="en-US" w:eastAsia="zh-Hans" w:bidi="ar-SA"/>
              </w:rPr>
            </w:pPr>
          </w:p>
        </w:tc>
      </w:tr>
    </w:tbl>
    <w:p>
      <w:pPr>
        <w:keepNext w:val="0"/>
        <w:keepLines w:val="0"/>
        <w:pageBreakBefore w:val="0"/>
        <w:widowControl/>
        <w:suppressLineNumbers w:val="0"/>
        <w:kinsoku/>
        <w:wordWrap/>
        <w:overflowPunct/>
        <w:topLinePunct w:val="0"/>
        <w:bidi w:val="0"/>
        <w:adjustRightInd/>
        <w:snapToGrid/>
        <w:spacing w:before="157" w:beforeLines="50" w:after="157" w:afterLines="50" w:line="360" w:lineRule="auto"/>
        <w:jc w:val="center"/>
        <w:textAlignment w:val="auto"/>
        <w:rPr>
          <w:rFonts w:hint="eastAsia" w:ascii="宋体" w:hAnsi="宋体" w:eastAsia="宋体" w:cs="宋体"/>
          <w:color w:val="000000"/>
          <w:kern w:val="0"/>
          <w:sz w:val="24"/>
          <w:szCs w:val="24"/>
          <w:lang w:val="en-US" w:eastAsia="zh-CN" w:bidi="ar-SA"/>
        </w:rPr>
      </w:pPr>
    </w:p>
    <w:p>
      <w:pPr>
        <w:keepNext w:val="0"/>
        <w:keepLines w:val="0"/>
        <w:pageBreakBefore w:val="0"/>
        <w:widowControl/>
        <w:suppressLineNumbers w:val="0"/>
        <w:kinsoku/>
        <w:wordWrap/>
        <w:overflowPunct/>
        <w:topLinePunct w:val="0"/>
        <w:bidi w:val="0"/>
        <w:adjustRightInd/>
        <w:snapToGrid/>
        <w:spacing w:before="157" w:beforeLines="50" w:after="157" w:afterLines="50" w:line="360" w:lineRule="auto"/>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SA"/>
        </w:rPr>
        <w:t>表</w:t>
      </w:r>
      <w:r>
        <w:rPr>
          <w:rFonts w:hint="eastAsia" w:ascii="宋体" w:hAnsi="宋体" w:eastAsia="宋体" w:cs="宋体"/>
          <w:color w:val="000000"/>
          <w:kern w:val="0"/>
          <w:sz w:val="24"/>
          <w:szCs w:val="24"/>
          <w:lang w:eastAsia="zh-CN" w:bidi="ar-SA"/>
        </w:rPr>
        <w:t>4</w:t>
      </w:r>
      <w:r>
        <w:rPr>
          <w:rFonts w:hint="eastAsia" w:ascii="宋体" w:hAnsi="宋体" w:eastAsia="宋体" w:cs="宋体"/>
          <w:color w:val="000000"/>
          <w:kern w:val="0"/>
          <w:sz w:val="24"/>
          <w:szCs w:val="24"/>
          <w:lang w:val="en-US" w:eastAsia="zh-CN" w:bidi="ar-SA"/>
        </w:rPr>
        <w:t xml:space="preserve"> </w:t>
      </w:r>
      <w:r>
        <w:rPr>
          <w:rFonts w:hint="eastAsia" w:ascii="宋体" w:hAnsi="宋体" w:eastAsia="宋体" w:cs="宋体"/>
          <w:color w:val="000000"/>
          <w:sz w:val="24"/>
          <w:szCs w:val="24"/>
          <w:shd w:val="clear" w:color="auto" w:fill="FFFFFF"/>
          <w:lang w:val="en-US" w:eastAsia="zh-CN"/>
        </w:rPr>
        <w:t>不同体重阶段</w:t>
      </w:r>
      <w:r>
        <w:rPr>
          <w:rFonts w:hint="eastAsia" w:ascii="宋体" w:hAnsi="宋体" w:eastAsia="宋体" w:cs="宋体"/>
          <w:color w:val="000000"/>
          <w:sz w:val="24"/>
          <w:szCs w:val="24"/>
          <w:shd w:val="clear" w:color="auto" w:fill="FFFFFF"/>
          <w:lang w:val="en-US" w:eastAsia="zh-Hans"/>
        </w:rPr>
        <w:t>日饲喂量推荐</w:t>
      </w:r>
      <w:r>
        <w:rPr>
          <w:rFonts w:hint="eastAsia" w:ascii="宋体" w:hAnsi="宋体" w:eastAsia="宋体" w:cs="宋体"/>
          <w:color w:val="000000"/>
          <w:kern w:val="0"/>
          <w:sz w:val="24"/>
          <w:szCs w:val="24"/>
          <w:lang w:val="en-US" w:eastAsia="zh-CN" w:bidi="ar-SA"/>
        </w:rPr>
        <w:t>（续）</w:t>
      </w:r>
    </w:p>
    <w:tbl>
      <w:tblPr>
        <w:tblStyle w:val="28"/>
        <w:tblW w:w="9347"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775"/>
        <w:gridCol w:w="2000"/>
        <w:gridCol w:w="1919"/>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592"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shd w:val="clear" w:color="auto" w:fill="auto"/>
                <w:vertAlign w:val="baseline"/>
                <w:lang w:val="en-US" w:eastAsia="zh-CN" w:bidi="ar-SA"/>
              </w:rPr>
            </w:pPr>
            <w:r>
              <w:rPr>
                <w:rFonts w:hint="eastAsia" w:ascii="宋体" w:hAnsi="宋体" w:eastAsia="宋体" w:cs="宋体"/>
                <w:color w:val="auto"/>
                <w:kern w:val="0"/>
                <w:sz w:val="24"/>
                <w:szCs w:val="24"/>
                <w:shd w:val="clear" w:color="auto" w:fill="auto"/>
                <w:vertAlign w:val="baseline"/>
                <w:lang w:val="en-US" w:eastAsia="zh-CN" w:bidi="ar-SA"/>
              </w:rPr>
              <w:t>中期</w:t>
            </w:r>
          </w:p>
        </w:tc>
        <w:tc>
          <w:tcPr>
            <w:tcW w:w="1775" w:type="dxa"/>
            <w:noWrap w:val="0"/>
            <w:vAlign w:val="center"/>
          </w:tcPr>
          <w:p>
            <w:pPr>
              <w:pStyle w:val="243"/>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000000"/>
                <w:sz w:val="24"/>
                <w:szCs w:val="24"/>
                <w:shd w:val="clear" w:color="auto" w:fill="auto"/>
                <w:vertAlign w:val="baseline"/>
                <w:lang w:val="zh-CN" w:eastAsia="zh-Hans" w:bidi="ar-SA"/>
              </w:rPr>
            </w:pPr>
            <w:r>
              <w:rPr>
                <w:rFonts w:hint="eastAsia" w:ascii="宋体" w:hAnsi="宋体" w:eastAsia="宋体" w:cs="宋体"/>
                <w:color w:val="000000"/>
                <w:sz w:val="24"/>
                <w:szCs w:val="24"/>
                <w:shd w:val="clear" w:color="auto" w:fill="auto"/>
                <w:vertAlign w:val="baseline"/>
                <w:lang w:val="zh-CN" w:eastAsia="zh-Hans"/>
              </w:rPr>
              <w:t>60</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auto"/>
                <w:vertAlign w:val="baseline"/>
                <w:lang w:val="zh-CN" w:eastAsia="zh-Hans"/>
              </w:rPr>
              <w:t>70</w:t>
            </w:r>
          </w:p>
        </w:tc>
        <w:tc>
          <w:tcPr>
            <w:tcW w:w="2000"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eastAsia="zh-Hans" w:bidi="ar-SA"/>
              </w:rPr>
            </w:pPr>
            <w:r>
              <w:rPr>
                <w:rFonts w:hint="eastAsia" w:ascii="宋体" w:hAnsi="宋体" w:eastAsia="宋体" w:cs="宋体"/>
                <w:color w:val="000000"/>
                <w:kern w:val="0"/>
                <w:sz w:val="24"/>
                <w:szCs w:val="24"/>
                <w:lang w:eastAsia="zh-Hans" w:bidi="ar-SA"/>
              </w:rPr>
              <w:t>2.4</w:t>
            </w:r>
          </w:p>
        </w:tc>
        <w:tc>
          <w:tcPr>
            <w:tcW w:w="1919"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shd w:val="clear" w:color="auto" w:fill="auto"/>
                <w:vertAlign w:val="baseline"/>
                <w:lang w:val="en-US" w:eastAsia="zh-Hans" w:bidi="ar-SA"/>
              </w:rPr>
            </w:pPr>
            <w:r>
              <w:rPr>
                <w:rFonts w:hint="eastAsia" w:ascii="宋体" w:hAnsi="宋体" w:eastAsia="宋体" w:cs="宋体"/>
                <w:color w:val="000000"/>
                <w:kern w:val="0"/>
                <w:sz w:val="24"/>
                <w:szCs w:val="24"/>
                <w:shd w:val="clear" w:color="auto" w:fill="auto"/>
                <w:vertAlign w:val="baseline"/>
                <w:lang w:eastAsia="zh-Hans" w:bidi="ar-SA"/>
              </w:rPr>
              <w:t>9</w:t>
            </w:r>
          </w:p>
        </w:tc>
        <w:tc>
          <w:tcPr>
            <w:tcW w:w="2061" w:type="dxa"/>
            <w:vMerge w:val="restart"/>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颗粒料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592" w:type="dxa"/>
            <w:vMerge w:val="restart"/>
            <w:noWrap w:val="0"/>
            <w:vAlign w:val="center"/>
          </w:tcPr>
          <w:p>
            <w:pPr>
              <w:pStyle w:val="2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shd w:val="clear" w:color="auto" w:fill="auto"/>
                <w:vertAlign w:val="baseline"/>
                <w:lang w:val="en-US" w:eastAsia="zh-Hans" w:bidi="ar-SA"/>
              </w:rPr>
            </w:pPr>
            <w:r>
              <w:rPr>
                <w:rFonts w:hint="eastAsia" w:ascii="宋体" w:hAnsi="宋体" w:eastAsia="宋体" w:cs="宋体"/>
                <w:color w:val="auto"/>
                <w:kern w:val="0"/>
                <w:sz w:val="24"/>
                <w:szCs w:val="24"/>
                <w:shd w:val="clear" w:color="auto" w:fill="auto"/>
                <w:vertAlign w:val="baseline"/>
                <w:lang w:val="en-US" w:eastAsia="zh-Hans" w:bidi="ar-SA"/>
              </w:rPr>
              <w:t>后期</w:t>
            </w:r>
          </w:p>
        </w:tc>
        <w:tc>
          <w:tcPr>
            <w:tcW w:w="1775" w:type="dxa"/>
            <w:noWrap w:val="0"/>
            <w:vAlign w:val="center"/>
          </w:tcPr>
          <w:p>
            <w:pPr>
              <w:pStyle w:val="243"/>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000000"/>
                <w:sz w:val="24"/>
                <w:szCs w:val="24"/>
                <w:shd w:val="clear" w:color="auto" w:fill="auto"/>
                <w:vertAlign w:val="baseline"/>
                <w:lang w:val="zh-CN" w:eastAsia="zh-Hans" w:bidi="ar-SA"/>
              </w:rPr>
            </w:pPr>
            <w:r>
              <w:rPr>
                <w:rFonts w:hint="eastAsia" w:ascii="宋体" w:hAnsi="宋体" w:eastAsia="宋体" w:cs="宋体"/>
                <w:color w:val="000000"/>
                <w:sz w:val="24"/>
                <w:szCs w:val="24"/>
                <w:shd w:val="clear" w:color="auto" w:fill="auto"/>
                <w:vertAlign w:val="baseline"/>
                <w:lang w:val="zh-CN" w:eastAsia="zh-Hans"/>
              </w:rPr>
              <w:t>70</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auto"/>
                <w:vertAlign w:val="baseline"/>
                <w:lang w:val="zh-CN" w:eastAsia="zh-Hans"/>
              </w:rPr>
              <w:t>80</w:t>
            </w:r>
          </w:p>
        </w:tc>
        <w:tc>
          <w:tcPr>
            <w:tcW w:w="2000"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eastAsia="zh-Hans" w:bidi="ar-SA"/>
              </w:rPr>
            </w:pPr>
            <w:r>
              <w:rPr>
                <w:rFonts w:hint="eastAsia" w:ascii="宋体" w:hAnsi="宋体" w:eastAsia="宋体" w:cs="宋体"/>
                <w:color w:val="000000"/>
                <w:kern w:val="0"/>
                <w:sz w:val="24"/>
                <w:szCs w:val="24"/>
                <w:lang w:eastAsia="zh-Hans" w:bidi="ar-SA"/>
              </w:rPr>
              <w:t>2.6</w:t>
            </w:r>
          </w:p>
        </w:tc>
        <w:tc>
          <w:tcPr>
            <w:tcW w:w="1919"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shd w:val="clear" w:color="auto" w:fill="auto"/>
                <w:vertAlign w:val="baseline"/>
                <w:lang w:val="en-US" w:eastAsia="zh-Hans" w:bidi="ar-SA"/>
              </w:rPr>
            </w:pPr>
            <w:r>
              <w:rPr>
                <w:rFonts w:hint="eastAsia" w:ascii="宋体" w:hAnsi="宋体" w:eastAsia="宋体" w:cs="宋体"/>
                <w:color w:val="000000"/>
                <w:kern w:val="0"/>
                <w:sz w:val="24"/>
                <w:szCs w:val="24"/>
                <w:shd w:val="clear" w:color="auto" w:fill="auto"/>
                <w:vertAlign w:val="baseline"/>
                <w:lang w:eastAsia="zh-Hans" w:bidi="ar-SA"/>
              </w:rPr>
              <w:t>10-1</w:t>
            </w:r>
          </w:p>
        </w:tc>
        <w:tc>
          <w:tcPr>
            <w:tcW w:w="2061" w:type="dxa"/>
            <w:vMerge w:val="continue"/>
            <w:noWrap w:val="0"/>
            <w:vAlign w:val="top"/>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val="en-US"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592" w:type="dxa"/>
            <w:vMerge w:val="continue"/>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shd w:val="clear" w:color="auto" w:fill="auto"/>
                <w:vertAlign w:val="baseline"/>
                <w:lang w:val="zh-CN" w:eastAsia="zh-Hans" w:bidi="ar-SA"/>
              </w:rPr>
            </w:pPr>
          </w:p>
        </w:tc>
        <w:tc>
          <w:tcPr>
            <w:tcW w:w="1775" w:type="dxa"/>
            <w:noWrap w:val="0"/>
            <w:vAlign w:val="center"/>
          </w:tcPr>
          <w:p>
            <w:pPr>
              <w:pStyle w:val="243"/>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000000"/>
                <w:sz w:val="24"/>
                <w:szCs w:val="24"/>
                <w:shd w:val="clear" w:color="auto" w:fill="auto"/>
                <w:vertAlign w:val="baseline"/>
                <w:lang w:val="zh-CN" w:eastAsia="zh-Hans" w:bidi="ar-SA"/>
              </w:rPr>
            </w:pPr>
            <w:r>
              <w:rPr>
                <w:rFonts w:hint="eastAsia" w:ascii="宋体" w:hAnsi="宋体" w:eastAsia="宋体" w:cs="宋体"/>
                <w:color w:val="000000"/>
                <w:sz w:val="24"/>
                <w:szCs w:val="24"/>
                <w:shd w:val="clear" w:color="auto" w:fill="auto"/>
                <w:vertAlign w:val="baseline"/>
                <w:lang w:val="zh-CN" w:eastAsia="zh-Hans"/>
              </w:rPr>
              <w:t>80</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auto"/>
                <w:vertAlign w:val="baseline"/>
                <w:lang w:val="zh-CN" w:eastAsia="zh-Hans"/>
              </w:rPr>
              <w:t>95</w:t>
            </w:r>
          </w:p>
        </w:tc>
        <w:tc>
          <w:tcPr>
            <w:tcW w:w="2000"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eastAsia="zh-Hans" w:bidi="ar-SA"/>
              </w:rPr>
            </w:pPr>
            <w:r>
              <w:rPr>
                <w:rFonts w:hint="eastAsia" w:ascii="宋体" w:hAnsi="宋体" w:eastAsia="宋体" w:cs="宋体"/>
                <w:color w:val="000000"/>
                <w:kern w:val="0"/>
                <w:sz w:val="24"/>
                <w:szCs w:val="24"/>
                <w:lang w:eastAsia="zh-Hans" w:bidi="ar-SA"/>
              </w:rPr>
              <w:t>2.7</w:t>
            </w:r>
          </w:p>
        </w:tc>
        <w:tc>
          <w:tcPr>
            <w:tcW w:w="1919"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shd w:val="clear" w:color="auto" w:fill="auto"/>
                <w:vertAlign w:val="baseline"/>
                <w:lang w:val="en-US" w:eastAsia="zh-Hans" w:bidi="ar-SA"/>
              </w:rPr>
            </w:pPr>
            <w:r>
              <w:rPr>
                <w:rFonts w:hint="eastAsia" w:ascii="宋体" w:hAnsi="宋体" w:eastAsia="宋体" w:cs="宋体"/>
                <w:color w:val="000000"/>
                <w:kern w:val="0"/>
                <w:sz w:val="24"/>
                <w:szCs w:val="24"/>
                <w:shd w:val="clear" w:color="auto" w:fill="auto"/>
                <w:vertAlign w:val="baseline"/>
                <w:lang w:eastAsia="zh-Hans" w:bidi="ar-SA"/>
              </w:rPr>
              <w:t>10-2</w:t>
            </w:r>
          </w:p>
        </w:tc>
        <w:tc>
          <w:tcPr>
            <w:tcW w:w="2061" w:type="dxa"/>
            <w:vMerge w:val="continue"/>
            <w:noWrap w:val="0"/>
            <w:vAlign w:val="top"/>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val="en-US"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592" w:type="dxa"/>
            <w:vMerge w:val="continue"/>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shd w:val="clear" w:color="auto" w:fill="auto"/>
                <w:vertAlign w:val="baseline"/>
                <w:lang w:val="zh-CN" w:eastAsia="zh-Hans" w:bidi="ar-SA"/>
              </w:rPr>
            </w:pPr>
          </w:p>
        </w:tc>
        <w:tc>
          <w:tcPr>
            <w:tcW w:w="1775" w:type="dxa"/>
            <w:noWrap w:val="0"/>
            <w:vAlign w:val="center"/>
          </w:tcPr>
          <w:p>
            <w:pPr>
              <w:pStyle w:val="243"/>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000000"/>
                <w:sz w:val="24"/>
                <w:szCs w:val="24"/>
                <w:shd w:val="clear" w:color="auto" w:fill="auto"/>
                <w:vertAlign w:val="baseline"/>
                <w:lang w:val="zh-CN" w:eastAsia="zh-Hans" w:bidi="ar-SA"/>
              </w:rPr>
            </w:pPr>
            <w:r>
              <w:rPr>
                <w:rFonts w:hint="eastAsia" w:ascii="宋体" w:hAnsi="宋体" w:eastAsia="宋体" w:cs="宋体"/>
                <w:color w:val="000000"/>
                <w:sz w:val="24"/>
                <w:szCs w:val="24"/>
                <w:shd w:val="clear" w:color="auto" w:fill="auto"/>
                <w:vertAlign w:val="baseline"/>
                <w:lang w:val="zh-CN" w:eastAsia="zh-Hans"/>
              </w:rPr>
              <w:t>95</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auto"/>
                <w:vertAlign w:val="baseline"/>
                <w:lang w:val="zh-CN" w:eastAsia="zh-Hans"/>
              </w:rPr>
              <w:t>110</w:t>
            </w:r>
          </w:p>
        </w:tc>
        <w:tc>
          <w:tcPr>
            <w:tcW w:w="2000"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eastAsia="zh-Hans" w:bidi="ar-SA"/>
              </w:rPr>
            </w:pPr>
            <w:r>
              <w:rPr>
                <w:rFonts w:hint="eastAsia" w:ascii="宋体" w:hAnsi="宋体" w:eastAsia="宋体" w:cs="宋体"/>
                <w:color w:val="000000"/>
                <w:kern w:val="0"/>
                <w:sz w:val="24"/>
                <w:szCs w:val="24"/>
                <w:lang w:eastAsia="zh-Hans" w:bidi="ar-SA"/>
              </w:rPr>
              <w:t>2.8</w:t>
            </w:r>
          </w:p>
        </w:tc>
        <w:tc>
          <w:tcPr>
            <w:tcW w:w="1919"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shd w:val="clear" w:color="auto" w:fill="auto"/>
                <w:vertAlign w:val="baseline"/>
                <w:lang w:val="en-US" w:eastAsia="zh-Hans" w:bidi="ar-SA"/>
              </w:rPr>
            </w:pPr>
            <w:r>
              <w:rPr>
                <w:rFonts w:hint="eastAsia" w:ascii="宋体" w:hAnsi="宋体" w:eastAsia="宋体" w:cs="宋体"/>
                <w:color w:val="000000"/>
                <w:kern w:val="0"/>
                <w:sz w:val="24"/>
                <w:szCs w:val="24"/>
                <w:shd w:val="clear" w:color="auto" w:fill="auto"/>
                <w:vertAlign w:val="baseline"/>
                <w:lang w:eastAsia="zh-Hans" w:bidi="ar-SA"/>
              </w:rPr>
              <w:t>10-3</w:t>
            </w:r>
          </w:p>
        </w:tc>
        <w:tc>
          <w:tcPr>
            <w:tcW w:w="2061" w:type="dxa"/>
            <w:vMerge w:val="continue"/>
            <w:noWrap w:val="0"/>
            <w:vAlign w:val="top"/>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val="en-US"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592" w:type="dxa"/>
            <w:vMerge w:val="continue"/>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auto"/>
                <w:kern w:val="0"/>
                <w:sz w:val="24"/>
                <w:szCs w:val="24"/>
                <w:shd w:val="clear" w:color="auto" w:fill="auto"/>
                <w:vertAlign w:val="baseline"/>
                <w:lang w:val="zh-CN" w:eastAsia="zh-Hans" w:bidi="ar-SA"/>
              </w:rPr>
            </w:pPr>
          </w:p>
        </w:tc>
        <w:tc>
          <w:tcPr>
            <w:tcW w:w="1775" w:type="dxa"/>
            <w:noWrap w:val="0"/>
            <w:vAlign w:val="center"/>
          </w:tcPr>
          <w:p>
            <w:pPr>
              <w:pStyle w:val="243"/>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ind w:left="0" w:leftChars="0" w:firstLine="0" w:firstLineChars="0"/>
              <w:jc w:val="center"/>
              <w:textAlignment w:val="auto"/>
              <w:rPr>
                <w:rFonts w:hint="eastAsia" w:ascii="宋体" w:hAnsi="宋体" w:eastAsia="宋体" w:cs="宋体"/>
                <w:color w:val="000000"/>
                <w:sz w:val="24"/>
                <w:szCs w:val="24"/>
                <w:shd w:val="clear" w:color="auto" w:fill="auto"/>
                <w:vertAlign w:val="baseline"/>
                <w:lang w:val="zh-CN" w:eastAsia="zh-Hans" w:bidi="ar-SA"/>
              </w:rPr>
            </w:pPr>
            <w:r>
              <w:rPr>
                <w:rFonts w:hint="eastAsia" w:ascii="宋体" w:hAnsi="宋体" w:eastAsia="宋体" w:cs="宋体"/>
                <w:color w:val="000000"/>
                <w:sz w:val="24"/>
                <w:szCs w:val="24"/>
                <w:shd w:val="clear" w:color="auto" w:fill="auto"/>
                <w:vertAlign w:val="baseline"/>
                <w:lang w:val="zh-CN" w:eastAsia="zh-Hans"/>
              </w:rPr>
              <w:t>110</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shd w:val="clear" w:color="auto" w:fill="auto"/>
                <w:vertAlign w:val="baseline"/>
                <w:lang w:val="zh-CN" w:eastAsia="zh-Hans"/>
              </w:rPr>
              <w:t>1</w:t>
            </w:r>
            <w:r>
              <w:rPr>
                <w:rFonts w:hint="eastAsia" w:ascii="宋体" w:hAnsi="宋体" w:eastAsia="宋体" w:cs="宋体"/>
                <w:color w:val="000000"/>
                <w:sz w:val="24"/>
                <w:szCs w:val="24"/>
                <w:shd w:val="clear" w:color="auto" w:fill="auto"/>
                <w:vertAlign w:val="baseline"/>
                <w:lang w:eastAsia="zh-Hans"/>
              </w:rPr>
              <w:t>3</w:t>
            </w:r>
            <w:r>
              <w:rPr>
                <w:rFonts w:hint="eastAsia" w:ascii="宋体" w:hAnsi="宋体" w:eastAsia="宋体" w:cs="宋体"/>
                <w:color w:val="000000"/>
                <w:sz w:val="24"/>
                <w:szCs w:val="24"/>
                <w:shd w:val="clear" w:color="auto" w:fill="auto"/>
                <w:vertAlign w:val="baseline"/>
                <w:lang w:val="zh-CN" w:eastAsia="zh-Hans"/>
              </w:rPr>
              <w:t>0</w:t>
            </w:r>
          </w:p>
        </w:tc>
        <w:tc>
          <w:tcPr>
            <w:tcW w:w="2000"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eastAsia="zh-Hans" w:bidi="ar-SA"/>
              </w:rPr>
            </w:pPr>
            <w:r>
              <w:rPr>
                <w:rFonts w:hint="eastAsia" w:ascii="宋体" w:hAnsi="宋体" w:eastAsia="宋体" w:cs="宋体"/>
                <w:color w:val="000000"/>
                <w:kern w:val="0"/>
                <w:sz w:val="24"/>
                <w:szCs w:val="24"/>
                <w:lang w:eastAsia="zh-Hans" w:bidi="ar-SA"/>
              </w:rPr>
              <w:t>2.9</w:t>
            </w:r>
          </w:p>
        </w:tc>
        <w:tc>
          <w:tcPr>
            <w:tcW w:w="1919" w:type="dxa"/>
            <w:noWrap w:val="0"/>
            <w:vAlign w:val="center"/>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shd w:val="clear" w:color="auto" w:fill="auto"/>
                <w:vertAlign w:val="baseline"/>
                <w:lang w:val="en-US" w:eastAsia="zh-Hans" w:bidi="ar-SA"/>
              </w:rPr>
            </w:pPr>
            <w:r>
              <w:rPr>
                <w:rFonts w:hint="eastAsia" w:ascii="宋体" w:hAnsi="宋体" w:eastAsia="宋体" w:cs="宋体"/>
                <w:color w:val="000000"/>
                <w:kern w:val="0"/>
                <w:sz w:val="24"/>
                <w:szCs w:val="24"/>
                <w:shd w:val="clear" w:color="auto" w:fill="auto"/>
                <w:vertAlign w:val="baseline"/>
                <w:lang w:val="en-US" w:eastAsia="zh-Hans" w:bidi="ar-SA"/>
              </w:rPr>
              <w:t>S</w:t>
            </w:r>
            <w:r>
              <w:rPr>
                <w:rFonts w:hint="eastAsia" w:ascii="宋体" w:hAnsi="宋体" w:eastAsia="宋体" w:cs="宋体"/>
                <w:color w:val="000000"/>
                <w:kern w:val="0"/>
                <w:sz w:val="24"/>
                <w:szCs w:val="24"/>
                <w:shd w:val="clear" w:color="auto" w:fill="auto"/>
                <w:vertAlign w:val="baseline"/>
                <w:lang w:eastAsia="zh-Hans" w:bidi="ar-SA"/>
              </w:rPr>
              <w:t>10-3</w:t>
            </w:r>
          </w:p>
        </w:tc>
        <w:tc>
          <w:tcPr>
            <w:tcW w:w="2061" w:type="dxa"/>
            <w:vMerge w:val="continue"/>
            <w:noWrap w:val="0"/>
            <w:vAlign w:val="top"/>
          </w:tcPr>
          <w:p>
            <w:pPr>
              <w:pStyle w:val="25"/>
              <w:keepNext w:val="0"/>
              <w:keepLines w:val="0"/>
              <w:pageBreakBefore w:val="0"/>
              <w:widowControl/>
              <w:kinsoku/>
              <w:wordWrap/>
              <w:overflowPunct/>
              <w:topLinePunct w:val="0"/>
              <w:bidi w:val="0"/>
              <w:adjustRightInd/>
              <w:snapToGrid/>
              <w:spacing w:before="157" w:beforeLines="50" w:beforeAutospacing="0" w:after="157" w:afterLines="50" w:afterAutospacing="0" w:line="240" w:lineRule="auto"/>
              <w:jc w:val="center"/>
              <w:textAlignment w:val="auto"/>
              <w:rPr>
                <w:rFonts w:hint="eastAsia" w:ascii="宋体" w:hAnsi="宋体" w:eastAsia="宋体" w:cs="宋体"/>
                <w:color w:val="000000"/>
                <w:kern w:val="0"/>
                <w:sz w:val="24"/>
                <w:szCs w:val="24"/>
                <w:lang w:val="en-US" w:eastAsia="zh-Hans" w:bidi="ar-SA"/>
              </w:rPr>
            </w:pPr>
          </w:p>
        </w:tc>
      </w:tr>
    </w:tbl>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饲喂规程</w:t>
      </w:r>
    </w:p>
    <w:p>
      <w:pPr>
        <w:pStyle w:val="248"/>
        <w:keepNext w:val="0"/>
        <w:keepLines w:val="0"/>
        <w:pageBreakBefore w:val="0"/>
        <w:kinsoku/>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接猪前应提前在养猪管理系统软件上建立批次，</w:t>
      </w:r>
      <w:r>
        <w:rPr>
          <w:rFonts w:hint="eastAsia" w:ascii="宋体" w:hAnsi="宋体" w:eastAsia="宋体" w:cs="宋体"/>
          <w:color w:val="auto"/>
          <w:sz w:val="24"/>
          <w:szCs w:val="24"/>
          <w:lang w:eastAsia="zh-CN"/>
        </w:rPr>
        <w:t>接猪</w:t>
      </w:r>
      <w:r>
        <w:rPr>
          <w:rFonts w:hint="eastAsia" w:ascii="宋体" w:hAnsi="宋体" w:eastAsia="宋体" w:cs="宋体"/>
          <w:color w:val="auto"/>
          <w:sz w:val="24"/>
          <w:szCs w:val="24"/>
          <w:lang w:val="en-US" w:eastAsia="zh-CN"/>
        </w:rPr>
        <w:t>当天结束后对</w:t>
      </w:r>
      <w:r>
        <w:rPr>
          <w:rFonts w:hint="eastAsia" w:ascii="宋体" w:hAnsi="宋体" w:eastAsia="宋体" w:cs="宋体"/>
          <w:color w:val="auto"/>
          <w:sz w:val="24"/>
          <w:szCs w:val="24"/>
          <w:lang w:eastAsia="zh-CN"/>
        </w:rPr>
        <w:t>接猪</w:t>
      </w:r>
      <w:r>
        <w:rPr>
          <w:rFonts w:hint="eastAsia" w:ascii="宋体" w:hAnsi="宋体" w:eastAsia="宋体" w:cs="宋体"/>
          <w:color w:val="auto"/>
          <w:sz w:val="24"/>
          <w:szCs w:val="24"/>
          <w:lang w:val="en-US" w:eastAsia="zh-CN"/>
        </w:rPr>
        <w:t>单元猪群存栏信息进行维护，确保猪舍料罐自动上料功能正常运行；并提前将猪舍各料线装满，确保接猪结束后猪群可以及时采食。</w:t>
      </w:r>
    </w:p>
    <w:p>
      <w:pPr>
        <w:pStyle w:val="248"/>
        <w:keepNext w:val="0"/>
        <w:keepLines w:val="0"/>
        <w:pageBreakBefore w:val="0"/>
        <w:kinsoku/>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auto"/>
          <w:sz w:val="24"/>
          <w:szCs w:val="24"/>
          <w:lang w:val="en-US" w:eastAsia="zh-Hans"/>
        </w:rPr>
      </w:pPr>
      <w:r>
        <w:rPr>
          <w:rFonts w:hint="eastAsia" w:ascii="宋体" w:hAnsi="宋体" w:eastAsia="宋体" w:cs="宋体"/>
          <w:color w:val="auto"/>
          <w:sz w:val="24"/>
          <w:szCs w:val="24"/>
          <w:lang w:val="en-US" w:eastAsia="zh-CN"/>
        </w:rPr>
        <w:t>接猪当天内</w:t>
      </w:r>
      <w:r>
        <w:rPr>
          <w:rFonts w:hint="eastAsia" w:ascii="宋体" w:hAnsi="宋体" w:eastAsia="宋体" w:cs="宋体"/>
          <w:color w:val="auto"/>
          <w:sz w:val="24"/>
          <w:szCs w:val="24"/>
          <w:lang w:val="en-US" w:eastAsia="zh-Hans"/>
        </w:rPr>
        <w:t>每周应进行智能饲喂器的校水校料，异常问题进行反馈、维护。当饲料配方或饲料含粉率变化时应及时进行校料。</w:t>
      </w:r>
    </w:p>
    <w:p>
      <w:pPr>
        <w:pStyle w:val="248"/>
        <w:keepNext w:val="0"/>
        <w:keepLines w:val="0"/>
        <w:pageBreakBefore w:val="0"/>
        <w:kinsoku/>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auto"/>
          <w:sz w:val="24"/>
          <w:szCs w:val="24"/>
          <w:lang w:val="en-US" w:eastAsia="zh-Hans"/>
        </w:rPr>
      </w:pPr>
      <w:r>
        <w:rPr>
          <w:rFonts w:hint="eastAsia" w:ascii="宋体" w:hAnsi="宋体" w:eastAsia="宋体" w:cs="宋体"/>
          <w:color w:val="auto"/>
          <w:sz w:val="24"/>
          <w:szCs w:val="24"/>
          <w:lang w:val="en-US" w:eastAsia="zh-Hans"/>
        </w:rPr>
        <w:t>智能饲喂器探针高度应定期进行校正，探针高度距离料槽底部1.2cm。</w:t>
      </w:r>
    </w:p>
    <w:p>
      <w:pPr>
        <w:pStyle w:val="248"/>
        <w:keepNext w:val="0"/>
        <w:keepLines w:val="0"/>
        <w:pageBreakBefore w:val="0"/>
        <w:kinsoku/>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sz w:val="24"/>
          <w:szCs w:val="24"/>
          <w:lang w:val="en-US" w:eastAsia="zh-Hans"/>
        </w:rPr>
      </w:pPr>
      <w:r>
        <w:rPr>
          <w:rFonts w:hint="eastAsia" w:ascii="宋体" w:hAnsi="宋体" w:eastAsia="宋体" w:cs="宋体"/>
          <w:color w:val="auto"/>
          <w:sz w:val="24"/>
          <w:szCs w:val="24"/>
          <w:lang w:val="en-US" w:eastAsia="zh-Hans"/>
        </w:rPr>
        <w:t>饲料发酸变质、被粪尿污染</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lang w:val="en-US" w:eastAsia="zh-Hans"/>
        </w:rPr>
        <w:t>应进行人工清</w:t>
      </w:r>
      <w:r>
        <w:rPr>
          <w:rFonts w:hint="eastAsia" w:ascii="宋体" w:hAnsi="宋体" w:eastAsia="宋体" w:cs="宋体"/>
          <w:color w:val="auto"/>
          <w:sz w:val="24"/>
          <w:szCs w:val="24"/>
          <w:lang w:val="en-US" w:eastAsia="zh-CN"/>
        </w:rPr>
        <w:t>理</w:t>
      </w:r>
      <w:r>
        <w:rPr>
          <w:rFonts w:hint="eastAsia" w:ascii="宋体" w:hAnsi="宋体" w:eastAsia="宋体" w:cs="宋体"/>
          <w:color w:val="auto"/>
          <w:sz w:val="24"/>
          <w:szCs w:val="24"/>
          <w:lang w:val="en-US" w:eastAsia="zh-Hans"/>
        </w:rPr>
        <w:t>。</w:t>
      </w:r>
    </w:p>
    <w:p>
      <w:pPr>
        <w:pStyle w:val="248"/>
        <w:keepNext w:val="0"/>
        <w:keepLines w:val="0"/>
        <w:pageBreakBefore w:val="0"/>
        <w:kinsoku/>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Hans"/>
        </w:rPr>
        <w:t>病弱猪宜采用湿拌料进行护理，</w:t>
      </w:r>
      <w:r>
        <w:rPr>
          <w:rFonts w:hint="eastAsia" w:ascii="宋体" w:hAnsi="宋体" w:eastAsia="宋体" w:cs="宋体"/>
          <w:color w:val="auto"/>
          <w:sz w:val="24"/>
          <w:szCs w:val="24"/>
          <w:u w:val="none"/>
          <w:lang w:val="en-US" w:eastAsia="zh-Hans"/>
        </w:rPr>
        <w:t>不食猪可添加诱食剂帮助其提高采食量。</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饮水管理</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Hans"/>
        </w:rPr>
        <w:t>应保持充足饮水，水质每周做微生物检测，随机抽检猪场5%的猪舍，水质应符合NY 5027的要求。</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单元内管道水压达到0.15MPa</w:t>
      </w:r>
      <w:r>
        <w:rPr>
          <w:rFonts w:hint="eastAsia" w:ascii="宋体" w:hAnsi="宋体" w:eastAsia="宋体" w:cs="宋体"/>
          <w:color w:val="000000"/>
          <w:sz w:val="24"/>
          <w:szCs w:val="24"/>
          <w:lang w:val="en-US" w:eastAsia="zh-Hans"/>
        </w:rPr>
        <w:t>，</w:t>
      </w:r>
      <w:r>
        <w:rPr>
          <w:rFonts w:hint="eastAsia" w:ascii="宋体" w:hAnsi="宋体" w:eastAsia="宋体" w:cs="宋体"/>
          <w:color w:val="000000"/>
          <w:sz w:val="24"/>
          <w:szCs w:val="24"/>
        </w:rPr>
        <w:t>定期检查饮水器</w:t>
      </w:r>
      <w:r>
        <w:rPr>
          <w:rFonts w:hint="eastAsia" w:ascii="宋体" w:hAnsi="宋体" w:eastAsia="宋体" w:cs="宋体"/>
          <w:color w:val="000000"/>
          <w:sz w:val="24"/>
          <w:szCs w:val="24"/>
          <w:lang w:eastAsia="zh-Hans"/>
        </w:rPr>
        <w:t>，</w:t>
      </w:r>
      <w:r>
        <w:rPr>
          <w:rFonts w:hint="eastAsia" w:ascii="宋体" w:hAnsi="宋体" w:eastAsia="宋体" w:cs="宋体"/>
          <w:color w:val="000000"/>
          <w:sz w:val="24"/>
          <w:szCs w:val="24"/>
          <w:lang w:val="en-US" w:eastAsia="zh-Hans"/>
        </w:rPr>
        <w:t>保证</w:t>
      </w:r>
      <w:r>
        <w:rPr>
          <w:rFonts w:hint="eastAsia" w:ascii="宋体" w:hAnsi="宋体" w:eastAsia="宋体" w:cs="宋体"/>
          <w:color w:val="000000"/>
          <w:sz w:val="24"/>
          <w:szCs w:val="24"/>
        </w:rPr>
        <w:t>出水正常</w:t>
      </w:r>
      <w:r>
        <w:rPr>
          <w:rFonts w:hint="eastAsia" w:ascii="宋体" w:hAnsi="宋体" w:eastAsia="宋体" w:cs="宋体"/>
          <w:color w:val="000000"/>
          <w:sz w:val="24"/>
          <w:szCs w:val="24"/>
          <w:lang w:eastAsia="zh-Hans"/>
        </w:rPr>
        <w:t>。</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定期对饮水设备进行水线消毒，避免细菌滋生。</w:t>
      </w:r>
    </w:p>
    <w:p>
      <w:pPr>
        <w:pStyle w:val="242"/>
        <w:keepNext w:val="0"/>
        <w:keepLines w:val="0"/>
        <w:pageBreakBefore w:val="0"/>
        <w:kinsoku/>
        <w:wordWrap/>
        <w:overflowPunct/>
        <w:topLinePunct w:val="0"/>
        <w:bidi w:val="0"/>
        <w:adjustRightInd/>
        <w:snapToGrid/>
        <w:spacing w:before="157" w:beforeLines="50" w:beforeAutospacing="0" w:after="157" w:afterLines="50" w:afterAutospacing="0"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饲养</w:t>
      </w:r>
      <w:r>
        <w:rPr>
          <w:rFonts w:hint="eastAsia" w:ascii="宋体" w:hAnsi="宋体" w:eastAsia="宋体" w:cs="宋体"/>
          <w:color w:val="000000"/>
          <w:sz w:val="24"/>
          <w:szCs w:val="24"/>
        </w:rPr>
        <w:t>管理</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三区定位</w:t>
      </w:r>
    </w:p>
    <w:p>
      <w:pPr>
        <w:pStyle w:val="243"/>
        <w:keepNext w:val="0"/>
        <w:keepLines w:val="0"/>
        <w:pageBreakBefore w:val="0"/>
        <w:kinsoku/>
        <w:wordWrap/>
        <w:overflowPunct/>
        <w:topLinePunct w:val="0"/>
        <w:bidi w:val="0"/>
        <w:adjustRightInd/>
        <w:snapToGrid/>
        <w:spacing w:before="157" w:beforeLines="50" w:beforeAutospacing="0" w:after="157" w:afterLines="50" w:afterAutospacing="0"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Hans"/>
        </w:rPr>
        <w:t>接猪</w:t>
      </w:r>
      <w:r>
        <w:rPr>
          <w:rFonts w:hint="eastAsia" w:ascii="宋体" w:hAnsi="宋体" w:eastAsia="宋体" w:cs="宋体"/>
          <w:color w:val="000000"/>
          <w:sz w:val="24"/>
          <w:szCs w:val="24"/>
        </w:rPr>
        <w:t>后，</w:t>
      </w:r>
      <w:r>
        <w:rPr>
          <w:rFonts w:hint="eastAsia" w:ascii="宋体" w:hAnsi="宋体" w:eastAsia="宋体" w:cs="宋体"/>
          <w:color w:val="auto"/>
          <w:sz w:val="24"/>
          <w:szCs w:val="24"/>
          <w:lang w:val="en-US" w:eastAsia="zh-CN"/>
        </w:rPr>
        <w:t>应</w:t>
      </w:r>
      <w:r>
        <w:rPr>
          <w:rFonts w:hint="eastAsia" w:ascii="宋体" w:hAnsi="宋体" w:eastAsia="宋体" w:cs="宋体"/>
          <w:color w:val="auto"/>
          <w:sz w:val="24"/>
          <w:szCs w:val="24"/>
          <w:lang w:val="en-US" w:eastAsia="zh-Hans"/>
        </w:rPr>
        <w:t>在</w:t>
      </w:r>
      <w:r>
        <w:rPr>
          <w:rFonts w:hint="eastAsia" w:ascii="宋体" w:hAnsi="宋体" w:eastAsia="宋体" w:cs="宋体"/>
          <w:color w:val="auto"/>
          <w:sz w:val="24"/>
          <w:szCs w:val="24"/>
          <w:lang w:eastAsia="zh-Hans"/>
        </w:rPr>
        <w:t>3</w:t>
      </w:r>
      <w:r>
        <w:rPr>
          <w:rFonts w:hint="eastAsia" w:ascii="宋体" w:hAnsi="宋体" w:eastAsia="宋体" w:cs="宋体"/>
          <w:color w:val="auto"/>
          <w:sz w:val="24"/>
          <w:szCs w:val="24"/>
          <w:shd w:val="clear" w:color="auto" w:fill="auto"/>
          <w:lang w:eastAsia="zh-Hans"/>
        </w:rPr>
        <w:t>～</w:t>
      </w:r>
      <w:r>
        <w:rPr>
          <w:rFonts w:hint="eastAsia" w:ascii="宋体" w:hAnsi="宋体" w:eastAsia="宋体" w:cs="宋体"/>
          <w:color w:val="auto"/>
          <w:sz w:val="24"/>
          <w:szCs w:val="24"/>
          <w:lang w:eastAsia="zh-Hans"/>
        </w:rPr>
        <w:t>5</w:t>
      </w:r>
      <w:r>
        <w:rPr>
          <w:rFonts w:hint="eastAsia" w:ascii="宋体" w:hAnsi="宋体" w:eastAsia="宋体" w:cs="宋体"/>
          <w:color w:val="auto"/>
          <w:sz w:val="24"/>
          <w:szCs w:val="24"/>
          <w:lang w:val="en-US" w:eastAsia="zh-CN"/>
        </w:rPr>
        <w:t>d</w:t>
      </w:r>
      <w:r>
        <w:rPr>
          <w:rFonts w:hint="eastAsia" w:ascii="宋体" w:hAnsi="宋体" w:eastAsia="宋体" w:cs="宋体"/>
          <w:color w:val="auto"/>
          <w:sz w:val="24"/>
          <w:szCs w:val="24"/>
          <w:lang w:val="en-US" w:eastAsia="zh-Hans"/>
        </w:rPr>
        <w:t>内对</w:t>
      </w:r>
      <w:r>
        <w:rPr>
          <w:rFonts w:hint="eastAsia" w:ascii="宋体" w:hAnsi="宋体" w:eastAsia="宋体" w:cs="宋体"/>
          <w:color w:val="000000"/>
          <w:sz w:val="24"/>
          <w:szCs w:val="24"/>
          <w:lang w:val="en-US" w:eastAsia="zh-CN"/>
        </w:rPr>
        <w:t>生长育肥猪进行调教，</w:t>
      </w:r>
      <w:r>
        <w:rPr>
          <w:rFonts w:hint="eastAsia" w:ascii="宋体" w:hAnsi="宋体" w:eastAsia="宋体" w:cs="宋体"/>
          <w:color w:val="auto"/>
          <w:sz w:val="24"/>
          <w:szCs w:val="24"/>
          <w:lang w:val="en-US" w:eastAsia="zh-CN"/>
        </w:rPr>
        <w:t>固定好</w:t>
      </w:r>
      <w:r>
        <w:rPr>
          <w:rFonts w:hint="eastAsia" w:ascii="宋体" w:hAnsi="宋体" w:eastAsia="宋体" w:cs="宋体"/>
          <w:color w:val="auto"/>
          <w:sz w:val="24"/>
          <w:szCs w:val="24"/>
        </w:rPr>
        <w:t>排粪区、采食区、</w:t>
      </w:r>
      <w:r>
        <w:rPr>
          <w:rFonts w:hint="eastAsia" w:ascii="宋体" w:hAnsi="宋体" w:eastAsia="宋体" w:cs="宋体"/>
          <w:color w:val="auto"/>
          <w:sz w:val="24"/>
          <w:szCs w:val="24"/>
          <w:lang w:val="en-US" w:eastAsia="zh-CN"/>
        </w:rPr>
        <w:t>休息</w:t>
      </w:r>
      <w:r>
        <w:rPr>
          <w:rFonts w:hint="eastAsia" w:ascii="宋体" w:hAnsi="宋体" w:eastAsia="宋体" w:cs="宋体"/>
          <w:color w:val="auto"/>
          <w:sz w:val="24"/>
          <w:szCs w:val="24"/>
        </w:rPr>
        <w:t>区</w:t>
      </w:r>
      <w:r>
        <w:rPr>
          <w:rFonts w:hint="eastAsia" w:ascii="宋体" w:hAnsi="宋体" w:eastAsia="宋体" w:cs="宋体"/>
          <w:color w:val="auto"/>
          <w:sz w:val="24"/>
          <w:szCs w:val="24"/>
          <w:lang w:val="en-US" w:eastAsia="zh-Hans"/>
        </w:rPr>
        <w:t>。</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巡栏</w:t>
      </w:r>
    </w:p>
    <w:p>
      <w:pPr>
        <w:pStyle w:val="24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每天至少巡栏2次，包含猪舍设备、环境及仔猪健康等情况。</w:t>
      </w:r>
    </w:p>
    <w:p>
      <w:pPr>
        <w:pStyle w:val="24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巡栏期间发现异常猪只，应及时进行采样送检、治疗。</w:t>
      </w:r>
    </w:p>
    <w:p>
      <w:pPr>
        <w:pStyle w:val="247"/>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Hans"/>
        </w:rPr>
        <w:t>猪群护理</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sz w:val="24"/>
          <w:szCs w:val="24"/>
          <w:lang w:val="en-US" w:eastAsia="zh-Hans"/>
        </w:rPr>
      </w:pPr>
      <w:r>
        <w:rPr>
          <w:rFonts w:hint="eastAsia" w:ascii="宋体" w:hAnsi="宋体" w:eastAsia="宋体" w:cs="宋体"/>
          <w:color w:val="auto"/>
          <w:sz w:val="24"/>
          <w:szCs w:val="24"/>
          <w:u w:val="none"/>
          <w:lang w:val="en-US" w:eastAsia="zh-Hans"/>
        </w:rPr>
        <w:t>病猪应挑出放入病弱圈，悬挂料槽，</w:t>
      </w:r>
      <w:r>
        <w:rPr>
          <w:rFonts w:hint="eastAsia" w:ascii="宋体" w:hAnsi="宋体" w:eastAsia="宋体" w:cs="宋体"/>
          <w:color w:val="auto"/>
          <w:sz w:val="24"/>
          <w:szCs w:val="24"/>
          <w:u w:val="none"/>
          <w:lang w:val="en-US" w:eastAsia="zh-CN"/>
        </w:rPr>
        <w:t>宜</w:t>
      </w:r>
      <w:r>
        <w:rPr>
          <w:rFonts w:hint="eastAsia" w:ascii="宋体" w:hAnsi="宋体" w:eastAsia="宋体" w:cs="宋体"/>
          <w:color w:val="auto"/>
          <w:sz w:val="24"/>
          <w:szCs w:val="24"/>
          <w:u w:val="none"/>
          <w:lang w:val="en-US" w:eastAsia="zh-Hans"/>
        </w:rPr>
        <w:t>采用湿拌料进行饲喂，每天宜饲喂</w:t>
      </w:r>
      <w:r>
        <w:rPr>
          <w:rFonts w:hint="eastAsia" w:ascii="宋体" w:hAnsi="宋体" w:eastAsia="宋体" w:cs="宋体"/>
          <w:color w:val="auto"/>
          <w:sz w:val="24"/>
          <w:szCs w:val="24"/>
          <w:u w:val="none"/>
          <w:lang w:eastAsia="zh-Hans"/>
        </w:rPr>
        <w:t>5</w:t>
      </w:r>
      <w:r>
        <w:rPr>
          <w:rFonts w:hint="eastAsia" w:ascii="宋体" w:hAnsi="宋体" w:eastAsia="宋体" w:cs="宋体"/>
          <w:color w:val="auto"/>
          <w:sz w:val="24"/>
          <w:szCs w:val="24"/>
          <w:shd w:val="clear" w:color="auto" w:fill="auto"/>
          <w:lang w:eastAsia="zh-Hans"/>
        </w:rPr>
        <w:t>～</w:t>
      </w:r>
      <w:r>
        <w:rPr>
          <w:rFonts w:hint="eastAsia" w:ascii="宋体" w:hAnsi="宋体" w:eastAsia="宋体" w:cs="宋体"/>
          <w:color w:val="auto"/>
          <w:sz w:val="24"/>
          <w:szCs w:val="24"/>
          <w:u w:val="none"/>
          <w:lang w:eastAsia="zh-Hans"/>
        </w:rPr>
        <w:t>6</w:t>
      </w:r>
      <w:r>
        <w:rPr>
          <w:rFonts w:hint="eastAsia" w:ascii="宋体" w:hAnsi="宋体" w:eastAsia="宋体" w:cs="宋体"/>
          <w:color w:val="auto"/>
          <w:sz w:val="24"/>
          <w:szCs w:val="24"/>
          <w:u w:val="none"/>
          <w:lang w:val="en-US" w:eastAsia="zh-Hans"/>
        </w:rPr>
        <w:t>次。</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none"/>
          <w:lang w:val="en-US" w:eastAsia="zh-Hans"/>
        </w:rPr>
        <w:t>宜对病弱圈的风口进行封堵，关闭圈内喷淋设备，</w:t>
      </w:r>
      <w:r>
        <w:rPr>
          <w:rFonts w:hint="eastAsia" w:ascii="宋体" w:hAnsi="宋体" w:eastAsia="宋体" w:cs="宋体"/>
          <w:color w:val="auto"/>
          <w:sz w:val="24"/>
          <w:szCs w:val="24"/>
          <w:u w:val="none"/>
          <w:lang w:val="en-US" w:eastAsia="zh-CN"/>
        </w:rPr>
        <w:t>并</w:t>
      </w:r>
      <w:r>
        <w:rPr>
          <w:rFonts w:hint="eastAsia" w:ascii="宋体" w:hAnsi="宋体" w:eastAsia="宋体" w:cs="宋体"/>
          <w:color w:val="auto"/>
          <w:sz w:val="24"/>
          <w:szCs w:val="24"/>
          <w:u w:val="none"/>
          <w:lang w:val="en-US" w:eastAsia="zh-Hans"/>
        </w:rPr>
        <w:t>悬挂暖灯，躺卧区铺设橡胶垫。</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卫生管理</w:t>
      </w:r>
    </w:p>
    <w:p>
      <w:pPr>
        <w:pStyle w:val="24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进入</w:t>
      </w:r>
      <w:r>
        <w:rPr>
          <w:rFonts w:hint="eastAsia" w:ascii="宋体" w:hAnsi="宋体" w:eastAsia="宋体" w:cs="宋体"/>
          <w:color w:val="000000"/>
          <w:sz w:val="24"/>
          <w:szCs w:val="24"/>
          <w:lang w:eastAsia="zh-CN"/>
        </w:rPr>
        <w:t>饲养</w:t>
      </w:r>
      <w:r>
        <w:rPr>
          <w:rFonts w:hint="eastAsia" w:ascii="宋体" w:hAnsi="宋体" w:eastAsia="宋体" w:cs="宋体"/>
          <w:color w:val="000000"/>
          <w:sz w:val="24"/>
          <w:szCs w:val="24"/>
        </w:rPr>
        <w:t>单元的所有工作人员应做好洗澡消毒、更换单元工装、胶鞋等，洗澡间及工装、胶鞋等应保持清洁，并定期消毒。</w:t>
      </w:r>
    </w:p>
    <w:p>
      <w:pPr>
        <w:pStyle w:val="24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应保证猪舍干净整洁，及时清理粪便，病弱猪栏位应重点打扫。</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病死猪处理</w:t>
      </w:r>
    </w:p>
    <w:p>
      <w:pPr>
        <w:pStyle w:val="24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Hans"/>
        </w:rPr>
        <w:t>发</w:t>
      </w:r>
      <w:r>
        <w:rPr>
          <w:rFonts w:hint="eastAsia" w:ascii="宋体" w:hAnsi="宋体" w:eastAsia="宋体" w:cs="宋体"/>
          <w:color w:val="000000"/>
          <w:sz w:val="24"/>
          <w:szCs w:val="24"/>
          <w:lang w:val="en-US" w:eastAsia="zh-CN"/>
        </w:rPr>
        <w:t>现死猪应及时上报，采集死猪尾根血、鼻尖血送检，放置于场区死猪暂存间。</w:t>
      </w:r>
    </w:p>
    <w:p>
      <w:pPr>
        <w:pStyle w:val="248"/>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auto"/>
          <w:sz w:val="24"/>
          <w:szCs w:val="24"/>
          <w:lang w:val="en-US" w:eastAsia="zh-CN"/>
        </w:rPr>
        <w:t>病死猪应及时移送至无害化处理</w:t>
      </w:r>
      <w:r>
        <w:rPr>
          <w:rFonts w:hint="eastAsia" w:ascii="宋体" w:hAnsi="宋体" w:eastAsia="宋体" w:cs="宋体"/>
          <w:color w:val="000000"/>
          <w:sz w:val="24"/>
          <w:szCs w:val="24"/>
        </w:rPr>
        <w:t>。</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免疫管理</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猪群的免疫应按照兽医师制定的免疫程序执行。</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疫苗的保存和使用，应按照厂家提供的方法进行。</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免疫用具在免疫前后应彻底清洗和消毒，疫苗应现用现配，剩余或废弃的疫苗以及使用过的疫苗瓶要做无害化处理。</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leftChars="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废弃物管理  </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医疗废弃物应分类收集，不得随意丢弃，按照类别放置于医疗废弃物暂存间，通过有资质的处理机构无害化处理。</w:t>
      </w:r>
    </w:p>
    <w:p>
      <w:pPr>
        <w:pStyle w:val="248"/>
        <w:keepNext w:val="0"/>
        <w:keepLines w:val="0"/>
        <w:pageBreakBefore w:val="0"/>
        <w:kinsoku/>
        <w:wordWrap/>
        <w:overflowPunct/>
        <w:topLinePunct w:val="0"/>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shd w:val="clear" w:color="auto" w:fill="FFFFFF"/>
        </w:rPr>
        <w:t>猪场粪污应集中收集，通过固液分离，固粪经堆肥发酵做有机肥原料使用，沼液经厌氧发酵，还田处理，排放标准应符合</w:t>
      </w:r>
      <w:r>
        <w:rPr>
          <w:rFonts w:hint="eastAsia" w:ascii="宋体" w:hAnsi="宋体" w:eastAsia="宋体" w:cs="宋体"/>
          <w:color w:val="000000"/>
          <w:sz w:val="24"/>
          <w:szCs w:val="24"/>
          <w:lang w:val="zh-CN" w:eastAsia="zh-CN" w:bidi="ar-SA"/>
        </w:rPr>
        <w:t>GB</w:t>
      </w:r>
      <w:r>
        <w:rPr>
          <w:rFonts w:hint="eastAsia" w:ascii="宋体" w:hAnsi="宋体" w:eastAsia="宋体" w:cs="宋体"/>
          <w:color w:val="000000"/>
          <w:sz w:val="24"/>
          <w:szCs w:val="24"/>
        </w:rPr>
        <w:t xml:space="preserve"> 18596</w:t>
      </w:r>
      <w:r>
        <w:rPr>
          <w:rFonts w:hint="eastAsia" w:ascii="宋体" w:hAnsi="宋体" w:eastAsia="宋体" w:cs="宋体"/>
          <w:color w:val="000000"/>
          <w:sz w:val="24"/>
          <w:szCs w:val="24"/>
          <w:shd w:val="clear" w:color="auto" w:fill="FFFFFF"/>
        </w:rPr>
        <w:t>。</w:t>
      </w:r>
    </w:p>
    <w:p>
      <w:pPr>
        <w:pStyle w:val="242"/>
        <w:keepNext w:val="0"/>
        <w:keepLines w:val="0"/>
        <w:pageBreakBefore w:val="0"/>
        <w:kinsoku/>
        <w:wordWrap/>
        <w:overflowPunct/>
        <w:topLinePunct w:val="0"/>
        <w:bidi w:val="0"/>
        <w:adjustRightInd/>
        <w:snapToGrid/>
        <w:spacing w:before="157" w:beforeLines="50" w:beforeAutospacing="0" w:after="157" w:afterLines="50" w:afterAutospacing="0" w:line="360" w:lineRule="auto"/>
        <w:textAlignment w:val="auto"/>
        <w:rPr>
          <w:rFonts w:hint="eastAsia" w:ascii="宋体" w:hAnsi="宋体" w:eastAsia="宋体" w:cs="宋体"/>
          <w:color w:val="000000"/>
          <w:sz w:val="24"/>
          <w:szCs w:val="24"/>
          <w:lang w:val="en-US" w:eastAsia="zh-Hans"/>
        </w:rPr>
      </w:pPr>
      <w:r>
        <w:rPr>
          <w:rFonts w:hint="eastAsia" w:ascii="宋体" w:hAnsi="宋体" w:eastAsia="宋体" w:cs="宋体"/>
          <w:color w:val="000000"/>
          <w:sz w:val="24"/>
          <w:szCs w:val="24"/>
          <w:lang w:val="en-US" w:eastAsia="zh-Hans"/>
        </w:rPr>
        <w:t>出栏管理</w:t>
      </w:r>
    </w:p>
    <w:p>
      <w:pPr>
        <w:pStyle w:val="247"/>
        <w:keepNext w:val="0"/>
        <w:keepLines w:val="0"/>
        <w:pageBreakBefore w:val="0"/>
        <w:numPr>
          <w:ilvl w:val="0"/>
          <w:numId w:val="0"/>
        </w:numPr>
        <w:kinsoku/>
        <w:wordWrap/>
        <w:overflowPunct/>
        <w:topLinePunct w:val="0"/>
        <w:bidi w:val="0"/>
        <w:adjustRightInd/>
        <w:snapToGrid/>
        <w:spacing w:before="157" w:beforeLines="50" w:beforeAutospacing="0" w:after="157" w:afterLines="50" w:afterAutospacing="0" w:line="360" w:lineRule="auto"/>
        <w:ind w:firstLine="480" w:firstLineChars="200"/>
        <w:textAlignment w:val="auto"/>
        <w:rPr>
          <w:rFonts w:hint="eastAsia" w:ascii="宋体" w:hAnsi="宋体" w:eastAsia="宋体" w:cs="宋体"/>
          <w:sz w:val="24"/>
          <w:szCs w:val="24"/>
          <w:lang w:val="en-US" w:eastAsia="zh-Hans"/>
        </w:rPr>
      </w:pPr>
      <w:r>
        <w:rPr>
          <w:rFonts w:hint="eastAsia" w:ascii="宋体" w:hAnsi="宋体" w:eastAsia="宋体" w:cs="宋体"/>
          <w:color w:val="auto"/>
          <w:sz w:val="24"/>
          <w:szCs w:val="24"/>
          <w:lang w:val="en-US" w:eastAsia="zh-Hans"/>
        </w:rPr>
        <w:t>生长育肥猪饲养至</w:t>
      </w:r>
      <w:r>
        <w:rPr>
          <w:rFonts w:hint="eastAsia" w:ascii="宋体" w:hAnsi="宋体" w:eastAsia="宋体" w:cs="宋体"/>
          <w:color w:val="auto"/>
          <w:sz w:val="24"/>
          <w:szCs w:val="24"/>
          <w:lang w:eastAsia="zh-Hans"/>
        </w:rPr>
        <w:t>180</w:t>
      </w:r>
      <w:r>
        <w:rPr>
          <w:rFonts w:hint="eastAsia" w:ascii="宋体" w:hAnsi="宋体" w:eastAsia="宋体" w:cs="宋体"/>
          <w:color w:val="auto"/>
          <w:sz w:val="24"/>
          <w:szCs w:val="24"/>
          <w:lang w:val="en-US" w:eastAsia="zh-Hans"/>
        </w:rPr>
        <w:t>日龄以上，</w:t>
      </w:r>
      <w:r>
        <w:rPr>
          <w:rFonts w:hint="eastAsia" w:ascii="宋体" w:hAnsi="宋体" w:eastAsia="宋体" w:cs="宋体"/>
          <w:color w:val="auto"/>
          <w:sz w:val="24"/>
          <w:szCs w:val="24"/>
        </w:rPr>
        <w:t>体重</w:t>
      </w:r>
      <w:r>
        <w:rPr>
          <w:rFonts w:hint="eastAsia" w:ascii="宋体" w:hAnsi="宋体" w:eastAsia="宋体" w:cs="宋体"/>
          <w:color w:val="auto"/>
          <w:sz w:val="24"/>
          <w:szCs w:val="24"/>
          <w:lang w:val="en-US" w:eastAsia="zh-Hans"/>
        </w:rPr>
        <w:t>达到100</w:t>
      </w:r>
      <w:r>
        <w:rPr>
          <w:rFonts w:hint="eastAsia" w:ascii="宋体" w:hAnsi="宋体" w:eastAsia="宋体" w:cs="宋体"/>
          <w:color w:val="auto"/>
          <w:sz w:val="24"/>
          <w:szCs w:val="24"/>
          <w:shd w:val="clear" w:color="auto" w:fill="FFFFFF"/>
        </w:rPr>
        <w:t>～</w:t>
      </w:r>
      <w:r>
        <w:rPr>
          <w:rFonts w:hint="eastAsia" w:ascii="宋体" w:hAnsi="宋体" w:eastAsia="宋体" w:cs="宋体"/>
          <w:color w:val="auto"/>
          <w:sz w:val="24"/>
          <w:szCs w:val="24"/>
          <w:lang w:val="en-US" w:eastAsia="zh-Hans"/>
        </w:rPr>
        <w:t>140kg时</w:t>
      </w:r>
      <w:r>
        <w:rPr>
          <w:rFonts w:hint="eastAsia" w:ascii="宋体" w:hAnsi="宋体" w:eastAsia="宋体" w:cs="宋体"/>
          <w:color w:val="000000"/>
          <w:sz w:val="24"/>
          <w:szCs w:val="24"/>
          <w:lang w:val="en-US" w:eastAsia="zh-Hans"/>
        </w:rPr>
        <w:t>方可出栏，</w:t>
      </w:r>
      <w:r>
        <w:rPr>
          <w:rFonts w:hint="eastAsia" w:ascii="宋体" w:hAnsi="宋体" w:eastAsia="宋体" w:cs="宋体"/>
          <w:color w:val="000000"/>
          <w:sz w:val="24"/>
          <w:szCs w:val="24"/>
        </w:rPr>
        <w:t>经动物</w:t>
      </w:r>
      <w:r>
        <w:rPr>
          <w:rFonts w:hint="eastAsia" w:ascii="宋体" w:hAnsi="宋体" w:eastAsia="宋体" w:cs="宋体"/>
          <w:color w:val="000000"/>
          <w:sz w:val="24"/>
          <w:szCs w:val="24"/>
          <w:lang w:val="en-US" w:eastAsia="zh-Hans"/>
        </w:rPr>
        <w:t>卫生监督部门</w:t>
      </w:r>
      <w:r>
        <w:rPr>
          <w:rFonts w:hint="eastAsia" w:ascii="宋体" w:hAnsi="宋体" w:eastAsia="宋体" w:cs="宋体"/>
          <w:color w:val="000000"/>
          <w:sz w:val="24"/>
          <w:szCs w:val="24"/>
        </w:rPr>
        <w:t>检</w:t>
      </w:r>
      <w:r>
        <w:rPr>
          <w:rFonts w:hint="eastAsia" w:ascii="宋体" w:hAnsi="宋体" w:eastAsia="宋体" w:cs="宋体"/>
          <w:color w:val="000000"/>
          <w:sz w:val="24"/>
          <w:szCs w:val="24"/>
          <w:lang w:val="en-US" w:eastAsia="zh-Hans"/>
        </w:rPr>
        <w:t>疫</w:t>
      </w:r>
      <w:r>
        <w:rPr>
          <w:rFonts w:hint="eastAsia" w:ascii="宋体" w:hAnsi="宋体" w:eastAsia="宋体" w:cs="宋体"/>
          <w:color w:val="000000"/>
          <w:sz w:val="24"/>
          <w:szCs w:val="24"/>
        </w:rPr>
        <w:t>确认后</w:t>
      </w:r>
      <w:r>
        <w:rPr>
          <w:rFonts w:hint="eastAsia" w:ascii="宋体" w:hAnsi="宋体" w:eastAsia="宋体" w:cs="宋体"/>
          <w:color w:val="000000"/>
          <w:sz w:val="24"/>
          <w:szCs w:val="24"/>
          <w:lang w:eastAsia="zh-Hans"/>
        </w:rPr>
        <w:t>，</w:t>
      </w:r>
      <w:r>
        <w:rPr>
          <w:rFonts w:hint="eastAsia" w:ascii="宋体" w:hAnsi="宋体" w:eastAsia="宋体" w:cs="宋体"/>
          <w:color w:val="000000"/>
          <w:sz w:val="24"/>
          <w:szCs w:val="24"/>
          <w:lang w:val="en-US" w:eastAsia="zh-Hans"/>
        </w:rPr>
        <w:t>方可</w:t>
      </w:r>
      <w:r>
        <w:rPr>
          <w:rFonts w:hint="eastAsia" w:ascii="宋体" w:hAnsi="宋体" w:eastAsia="宋体" w:cs="宋体"/>
          <w:color w:val="000000"/>
          <w:sz w:val="24"/>
          <w:szCs w:val="24"/>
        </w:rPr>
        <w:t>出售。</w:t>
      </w:r>
    </w:p>
    <w:p>
      <w:pPr>
        <w:pStyle w:val="242"/>
        <w:keepNext w:val="0"/>
        <w:keepLines w:val="0"/>
        <w:pageBreakBefore w:val="0"/>
        <w:kinsoku/>
        <w:wordWrap/>
        <w:overflowPunct/>
        <w:topLinePunct w:val="0"/>
        <w:bidi w:val="0"/>
        <w:adjustRightInd/>
        <w:snapToGrid/>
        <w:spacing w:before="157" w:beforeLines="50" w:beforeAutospacing="0" w:after="157" w:afterLines="50" w:afterAutospacing="0" w:line="36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档案</w:t>
      </w:r>
      <w:r>
        <w:rPr>
          <w:rFonts w:hint="eastAsia" w:ascii="宋体" w:hAnsi="宋体" w:eastAsia="宋体" w:cs="宋体"/>
          <w:color w:val="000000"/>
          <w:sz w:val="24"/>
          <w:szCs w:val="24"/>
        </w:rPr>
        <w:t>管理</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应安排专人负责报表填写，报表内容包括饲养记录、病死猪无害化处理记录、免疫记录、畜禽诊疗记录、兽药使用记录、饲料及饲料添加剂使用记录、防疫监测、消毒记录。记录应保整准确、规范完整。</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档案填写应按照</w:t>
      </w:r>
      <w:r>
        <w:rPr>
          <w:rFonts w:hint="eastAsia" w:ascii="宋体" w:hAnsi="宋体" w:eastAsia="宋体" w:cs="宋体"/>
          <w:color w:val="000000"/>
          <w:sz w:val="24"/>
          <w:szCs w:val="24"/>
          <w:lang w:val="en-US" w:eastAsia="zh-CN"/>
        </w:rPr>
        <w:t>企业养殖数据分析</w:t>
      </w:r>
      <w:r>
        <w:rPr>
          <w:rFonts w:hint="eastAsia" w:ascii="宋体" w:hAnsi="宋体" w:eastAsia="宋体" w:cs="宋体"/>
          <w:color w:val="000000"/>
          <w:sz w:val="24"/>
          <w:szCs w:val="24"/>
        </w:rPr>
        <w:t>系统</w:t>
      </w:r>
      <w:r>
        <w:rPr>
          <w:rFonts w:hint="eastAsia" w:ascii="宋体" w:hAnsi="宋体" w:eastAsia="宋体" w:cs="宋体"/>
          <w:color w:val="auto"/>
          <w:sz w:val="24"/>
          <w:szCs w:val="24"/>
          <w:lang w:val="en-US" w:eastAsia="zh-CN" w:bidi="ar-SA"/>
        </w:rPr>
        <w:t>导出的养殖档案报表进行填写。</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组织部门定期检查养殖档案填写情况，对过程进行管控、纠偏。</w:t>
      </w:r>
    </w:p>
    <w:p>
      <w:pPr>
        <w:pStyle w:val="247"/>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left="0"/>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000000"/>
          <w:sz w:val="24"/>
          <w:szCs w:val="24"/>
        </w:rPr>
        <w:t>养殖档案保存要求应</w:t>
      </w:r>
      <w:r>
        <w:rPr>
          <w:rFonts w:hint="eastAsia" w:ascii="宋体" w:hAnsi="宋体" w:eastAsia="宋体" w:cs="宋体"/>
          <w:color w:val="000000"/>
          <w:sz w:val="24"/>
          <w:szCs w:val="24"/>
          <w:lang w:val="en-US" w:eastAsia="zh-CN"/>
        </w:rPr>
        <w:t>遵守</w:t>
      </w:r>
      <w:r>
        <w:rPr>
          <w:rFonts w:hint="eastAsia" w:ascii="宋体" w:hAnsi="宋体" w:eastAsia="宋体" w:cs="宋体"/>
          <w:color w:val="000000"/>
          <w:sz w:val="24"/>
          <w:szCs w:val="24"/>
        </w:rPr>
        <w:t>中华人民共和国农业部《畜禽标识和养殖档案管理办法》第二十二条：养殖档案和防疫档案保存时间：商品猪、禽为 2 年以上，种畜禽长期保存。填写完毕的养殖档案应妥善保管</w:t>
      </w:r>
      <w:r>
        <w:rPr>
          <w:rFonts w:hint="eastAsia" w:ascii="宋体" w:hAnsi="宋体" w:eastAsia="宋体" w:cs="宋体"/>
          <w:color w:val="000000"/>
          <w:sz w:val="24"/>
          <w:szCs w:val="24"/>
          <w:lang w:val="en-US" w:eastAsia="zh-CN"/>
        </w:rPr>
        <w:t>在档案室</w:t>
      </w:r>
      <w:r>
        <w:rPr>
          <w:rFonts w:hint="eastAsia" w:ascii="宋体" w:hAnsi="宋体" w:eastAsia="宋体" w:cs="宋体"/>
          <w:color w:val="auto"/>
          <w:sz w:val="24"/>
          <w:szCs w:val="24"/>
          <w:lang w:val="en-US" w:eastAsia="zh-CN" w:bidi="ar-SA"/>
        </w:rPr>
        <w:t>。</w:t>
      </w:r>
    </w:p>
    <w:p>
      <w:pPr>
        <w:pStyle w:val="187"/>
        <w:bidi w:val="0"/>
        <w:spacing w:before="313" w:beforeLines="100" w:after="687" w:afterLines="220"/>
        <w:jc w:val="both"/>
      </w:pPr>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9"/>
      <w:suff w:val="nothing"/>
      <w:lvlText w:val="%1%2.%3　"/>
      <w:lvlJc w:val="left"/>
      <w:pPr>
        <w:ind w:left="0" w:firstLine="0"/>
      </w:pPr>
    </w:lvl>
    <w:lvl w:ilvl="3" w:tentative="0">
      <w:start w:val="1"/>
      <w:numFmt w:val="decimal"/>
      <w:pStyle w:val="128"/>
      <w:suff w:val="nothing"/>
      <w:lvlText w:val="%1%2.%3.%4　"/>
      <w:lvlJc w:val="left"/>
      <w:pPr>
        <w:ind w:left="0" w:firstLine="0"/>
      </w:pPr>
    </w:lvl>
    <w:lvl w:ilvl="4" w:tentative="0">
      <w:start w:val="1"/>
      <w:numFmt w:val="decimal"/>
      <w:pStyle w:val="163"/>
      <w:suff w:val="nothing"/>
      <w:lvlText w:val="%1%2.%3.%4.%5　"/>
      <w:lvlJc w:val="left"/>
      <w:pPr>
        <w:ind w:left="0" w:firstLine="0"/>
      </w:pPr>
    </w:lvl>
    <w:lvl w:ilvl="5" w:tentative="0">
      <w:start w:val="1"/>
      <w:numFmt w:val="decimal"/>
      <w:pStyle w:val="165"/>
      <w:suff w:val="nothing"/>
      <w:lvlText w:val="%1%2.%3.%4.%5.%6　"/>
      <w:lvlJc w:val="left"/>
      <w:pPr>
        <w:ind w:left="0" w:firstLine="0"/>
      </w:pPr>
    </w:lvl>
    <w:lvl w:ilvl="6" w:tentative="0">
      <w:start w:val="1"/>
      <w:numFmt w:val="decimal"/>
      <w:pStyle w:val="16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9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9"/>
      <w:lvlText w:val="%1"/>
      <w:lvlJc w:val="left"/>
      <w:pPr>
        <w:ind w:left="425" w:hanging="425"/>
      </w:pPr>
      <w:rPr>
        <w:rFonts w:hint="eastAsia"/>
      </w:rPr>
    </w:lvl>
    <w:lvl w:ilvl="1" w:tentative="0">
      <w:start w:val="1"/>
      <w:numFmt w:val="decimal"/>
      <w:pStyle w:val="210"/>
      <w:suff w:val="nothing"/>
      <w:lvlText w:val="%10.%2 "/>
      <w:lvlJc w:val="left"/>
      <w:pPr>
        <w:ind w:left="0" w:firstLine="0"/>
      </w:pPr>
      <w:rPr>
        <w:rFonts w:hint="eastAsia" w:ascii="黑体" w:eastAsia="黑体" w:hAnsiTheme="minorHAnsi"/>
        <w:b w:val="0"/>
        <w:i w:val="0"/>
        <w:sz w:val="21"/>
      </w:rPr>
    </w:lvl>
    <w:lvl w:ilvl="2" w:tentative="0">
      <w:start w:val="1"/>
      <w:numFmt w:val="decimal"/>
      <w:pStyle w:val="211"/>
      <w:suff w:val="nothing"/>
      <w:lvlText w:val="%10.%2.%3 "/>
      <w:lvlJc w:val="left"/>
      <w:pPr>
        <w:ind w:left="0" w:firstLine="0"/>
      </w:pPr>
      <w:rPr>
        <w:rFonts w:hint="eastAsia" w:ascii="黑体" w:eastAsia="黑体" w:hAnsiTheme="minorHAnsi"/>
        <w:b w:val="0"/>
        <w:i w:val="0"/>
        <w:sz w:val="21"/>
      </w:rPr>
    </w:lvl>
    <w:lvl w:ilvl="3" w:tentative="0">
      <w:start w:val="1"/>
      <w:numFmt w:val="decimal"/>
      <w:pStyle w:val="212"/>
      <w:suff w:val="nothing"/>
      <w:lvlText w:val="%10.%2.%3.%4 "/>
      <w:lvlJc w:val="left"/>
      <w:pPr>
        <w:ind w:left="0" w:firstLine="0"/>
      </w:pPr>
      <w:rPr>
        <w:rFonts w:hint="eastAsia" w:ascii="黑体" w:eastAsia="黑体" w:hAnsiTheme="minorHAnsi"/>
        <w:b w:val="0"/>
        <w:i w:val="0"/>
        <w:sz w:val="21"/>
      </w:rPr>
    </w:lvl>
    <w:lvl w:ilvl="4" w:tentative="0">
      <w:start w:val="1"/>
      <w:numFmt w:val="decimal"/>
      <w:pStyle w:val="213"/>
      <w:suff w:val="nothing"/>
      <w:lvlText w:val="%10.%2.%3.%4.%5 "/>
      <w:lvlJc w:val="left"/>
      <w:pPr>
        <w:ind w:left="0" w:firstLine="0"/>
      </w:pPr>
      <w:rPr>
        <w:rFonts w:hint="eastAsia" w:ascii="黑体" w:eastAsia="黑体" w:hAnsiTheme="minorHAnsi"/>
        <w:b w:val="0"/>
        <w:i w:val="0"/>
        <w:sz w:val="21"/>
      </w:rPr>
    </w:lvl>
    <w:lvl w:ilvl="5" w:tentative="0">
      <w:start w:val="1"/>
      <w:numFmt w:val="decimal"/>
      <w:pStyle w:val="21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9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2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10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4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7"/>
      <w:lvlText w:val=""/>
      <w:lvlJc w:val="left"/>
      <w:pPr>
        <w:ind w:left="851" w:hanging="431"/>
      </w:pPr>
      <w:rPr>
        <w:rFonts w:hint="default" w:ascii="Symbol" w:hAnsi="Symbol"/>
        <w:sz w:val="21"/>
      </w:rPr>
    </w:lvl>
    <w:lvl w:ilvl="2" w:tentative="0">
      <w:start w:val="1"/>
      <w:numFmt w:val="bullet"/>
      <w:pStyle w:val="18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1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84"/>
      <w:lvlText w:val="%1)"/>
      <w:lvlJc w:val="left"/>
      <w:pPr>
        <w:tabs>
          <w:tab w:val="left" w:pos="851"/>
        </w:tabs>
        <w:ind w:left="851" w:hanging="426"/>
      </w:pPr>
      <w:rPr>
        <w:rFonts w:hint="eastAsia" w:ascii="宋体" w:hAnsi="Times New Roman" w:eastAsia="宋体"/>
        <w:sz w:val="21"/>
      </w:rPr>
    </w:lvl>
    <w:lvl w:ilvl="1" w:tentative="0">
      <w:start w:val="1"/>
      <w:numFmt w:val="decimal"/>
      <w:pStyle w:val="119"/>
      <w:lvlText w:val="%2)"/>
      <w:lvlJc w:val="left"/>
      <w:pPr>
        <w:tabs>
          <w:tab w:val="left" w:pos="1276"/>
        </w:tabs>
        <w:ind w:left="1276" w:hanging="425"/>
      </w:pPr>
      <w:rPr>
        <w:rFonts w:hint="eastAsia" w:ascii="宋体" w:hAnsi="Times New Roman" w:eastAsia="宋体"/>
        <w:sz w:val="21"/>
      </w:rPr>
    </w:lvl>
    <w:lvl w:ilvl="2" w:tentative="0">
      <w:start w:val="1"/>
      <w:numFmt w:val="decimal"/>
      <w:pStyle w:val="12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8"/>
      <w:lvlText w:val="%1"/>
      <w:lvlJc w:val="left"/>
      <w:pPr>
        <w:ind w:left="420" w:hanging="420"/>
      </w:pPr>
      <w:rPr>
        <w:rFonts w:hint="eastAsia"/>
      </w:rPr>
    </w:lvl>
    <w:lvl w:ilvl="1" w:tentative="0">
      <w:start w:val="1"/>
      <w:numFmt w:val="decimal"/>
      <w:pStyle w:val="9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9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10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2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9"/>
      <w:suff w:val="space"/>
      <w:lvlText w:val="%1"/>
      <w:lvlJc w:val="left"/>
      <w:pPr>
        <w:ind w:left="425" w:hanging="425"/>
      </w:pPr>
      <w:rPr>
        <w:rFonts w:hint="eastAsia"/>
      </w:rPr>
    </w:lvl>
    <w:lvl w:ilvl="1" w:tentative="0">
      <w:start w:val="1"/>
      <w:numFmt w:val="decimal"/>
      <w:pStyle w:val="8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2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2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6"/>
      <w:suff w:val="nothing"/>
      <w:lvlText w:val="附录%1"/>
      <w:lvlJc w:val="left"/>
      <w:pPr>
        <w:ind w:left="0" w:firstLine="0"/>
      </w:pPr>
      <w:rPr>
        <w:rFonts w:hint="eastAsia"/>
        <w:spacing w:val="100"/>
      </w:rPr>
    </w:lvl>
    <w:lvl w:ilvl="1" w:tentative="0">
      <w:start w:val="1"/>
      <w:numFmt w:val="decimal"/>
      <w:pStyle w:val="88"/>
      <w:suff w:val="nothing"/>
      <w:lvlText w:val="%1.%2　"/>
      <w:lvlJc w:val="left"/>
      <w:pPr>
        <w:ind w:left="0" w:firstLine="0"/>
      </w:pPr>
      <w:rPr>
        <w:rFonts w:hint="eastAsia" w:ascii="黑体" w:eastAsia="黑体"/>
        <w:b w:val="0"/>
        <w:i w:val="0"/>
        <w:sz w:val="21"/>
      </w:rPr>
    </w:lvl>
    <w:lvl w:ilvl="2" w:tentative="0">
      <w:start w:val="1"/>
      <w:numFmt w:val="decimal"/>
      <w:pStyle w:val="89"/>
      <w:suff w:val="nothing"/>
      <w:lvlText w:val="%1.%2.%3　"/>
      <w:lvlJc w:val="left"/>
      <w:pPr>
        <w:ind w:left="0" w:firstLine="0"/>
      </w:pPr>
      <w:rPr>
        <w:rFonts w:hint="eastAsia" w:ascii="黑体" w:eastAsia="黑体"/>
        <w:b w:val="0"/>
        <w:i w:val="0"/>
        <w:sz w:val="21"/>
      </w:rPr>
    </w:lvl>
    <w:lvl w:ilvl="3" w:tentative="0">
      <w:start w:val="1"/>
      <w:numFmt w:val="decimal"/>
      <w:pStyle w:val="91"/>
      <w:suff w:val="nothing"/>
      <w:lvlText w:val="%1.%2.%3.%4　"/>
      <w:lvlJc w:val="left"/>
      <w:pPr>
        <w:ind w:left="0" w:firstLine="0"/>
      </w:pPr>
      <w:rPr>
        <w:rFonts w:hint="eastAsia" w:ascii="黑体" w:eastAsia="黑体"/>
        <w:b w:val="0"/>
        <w:i w:val="0"/>
        <w:sz w:val="21"/>
      </w:rPr>
    </w:lvl>
    <w:lvl w:ilvl="4" w:tentative="0">
      <w:start w:val="1"/>
      <w:numFmt w:val="decimal"/>
      <w:pStyle w:val="92"/>
      <w:suff w:val="nothing"/>
      <w:lvlText w:val="%1.%2.%3.%4.%5　"/>
      <w:lvlJc w:val="left"/>
      <w:pPr>
        <w:ind w:left="0" w:firstLine="0"/>
      </w:pPr>
      <w:rPr>
        <w:rFonts w:hint="eastAsia" w:ascii="黑体" w:eastAsia="黑体"/>
        <w:b w:val="0"/>
        <w:i w:val="0"/>
        <w:sz w:val="21"/>
      </w:rPr>
    </w:lvl>
    <w:lvl w:ilvl="5" w:tentative="0">
      <w:start w:val="1"/>
      <w:numFmt w:val="decimal"/>
      <w:pStyle w:val="9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8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62"/>
      <w:suff w:val="nothing"/>
      <w:lvlText w:val="%1"/>
      <w:lvlJc w:val="left"/>
      <w:pPr>
        <w:ind w:left="0" w:firstLine="0"/>
      </w:pPr>
      <w:rPr>
        <w:rFonts w:hint="eastAsia"/>
      </w:rPr>
    </w:lvl>
    <w:lvl w:ilvl="1" w:tentative="0">
      <w:start w:val="1"/>
      <w:numFmt w:val="decimal"/>
      <w:pStyle w:val="242"/>
      <w:suff w:val="nothing"/>
      <w:lvlText w:val="%1%2　"/>
      <w:lvlJc w:val="left"/>
      <w:pPr>
        <w:ind w:left="0" w:firstLine="0"/>
      </w:pPr>
      <w:rPr>
        <w:rFonts w:hint="eastAsia" w:ascii="黑体" w:eastAsia="黑体"/>
        <w:b w:val="0"/>
        <w:i w:val="0"/>
        <w:sz w:val="21"/>
      </w:rPr>
    </w:lvl>
    <w:lvl w:ilvl="2" w:tentative="0">
      <w:start w:val="1"/>
      <w:numFmt w:val="decimal"/>
      <w:pStyle w:val="24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248"/>
      <w:suff w:val="nothing"/>
      <w:lvlText w:val="%1%2.%3.%4　"/>
      <w:lvlJc w:val="left"/>
      <w:pPr>
        <w:ind w:left="426" w:firstLine="0"/>
      </w:pPr>
      <w:rPr>
        <w:rFonts w:hint="eastAsia" w:ascii="黑体" w:eastAsia="黑体"/>
        <w:b w:val="0"/>
        <w:i w:val="0"/>
        <w:sz w:val="21"/>
      </w:rPr>
    </w:lvl>
    <w:lvl w:ilvl="4" w:tentative="0">
      <w:start w:val="1"/>
      <w:numFmt w:val="decimal"/>
      <w:pStyle w:val="104"/>
      <w:suff w:val="nothing"/>
      <w:lvlText w:val="%1%2.%3.%4.%5　"/>
      <w:lvlJc w:val="left"/>
      <w:pPr>
        <w:ind w:left="0" w:firstLine="0"/>
      </w:pPr>
      <w:rPr>
        <w:rFonts w:hint="eastAsia" w:ascii="黑体" w:eastAsia="黑体"/>
        <w:b w:val="0"/>
        <w:i w:val="0"/>
        <w:sz w:val="21"/>
      </w:rPr>
    </w:lvl>
    <w:lvl w:ilvl="5" w:tentative="0">
      <w:start w:val="1"/>
      <w:numFmt w:val="decimal"/>
      <w:pStyle w:val="108"/>
      <w:suff w:val="nothing"/>
      <w:lvlText w:val="%1%2.%3.%4.%5.%6　"/>
      <w:lvlJc w:val="left"/>
      <w:pPr>
        <w:ind w:left="0" w:firstLine="0"/>
      </w:pPr>
      <w:rPr>
        <w:rFonts w:hint="eastAsia" w:ascii="黑体" w:eastAsia="黑体"/>
        <w:b w:val="0"/>
        <w:i w:val="0"/>
        <w:sz w:val="21"/>
      </w:rPr>
    </w:lvl>
    <w:lvl w:ilvl="6" w:tentative="0">
      <w:start w:val="1"/>
      <w:numFmt w:val="decimal"/>
      <w:pStyle w:val="11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2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1" w:cryptProviderType="rsaFull" w:cryptAlgorithmClass="hash" w:cryptAlgorithmType="typeAny" w:cryptAlgorithmSid="4" w:cryptSpinCount="100000" w:hash="Vr1xf+N3eY4TuKs95jvCVaMU0Mw=" w:salt="awvuX719GtFBCLbUYVfG1Q=="/>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YTBlZTk4ODk4MWZhZDhjMWJjM2FlNzA0MzFlMGMifQ=="/>
  </w:docVars>
  <w:rsids>
    <w:rsidRoot w:val="00172A2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5DF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A27"/>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3B7"/>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2C05"/>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CB2"/>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540D"/>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7D8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E6C2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244"/>
    <w:rsid w:val="00533D04"/>
    <w:rsid w:val="00534804"/>
    <w:rsid w:val="00534BDF"/>
    <w:rsid w:val="005354EA"/>
    <w:rsid w:val="0053585F"/>
    <w:rsid w:val="00535EC4"/>
    <w:rsid w:val="00535ED9"/>
    <w:rsid w:val="0053692B"/>
    <w:rsid w:val="00536B54"/>
    <w:rsid w:val="00541853"/>
    <w:rsid w:val="00543BDA"/>
    <w:rsid w:val="005441CC"/>
    <w:rsid w:val="005479DA"/>
    <w:rsid w:val="00547BCC"/>
    <w:rsid w:val="0055013B"/>
    <w:rsid w:val="00551F6F"/>
    <w:rsid w:val="00555044"/>
    <w:rsid w:val="00561475"/>
    <w:rsid w:val="0056487B"/>
    <w:rsid w:val="00564FB9"/>
    <w:rsid w:val="00567BDD"/>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2147"/>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7F01"/>
    <w:rsid w:val="00722FBF"/>
    <w:rsid w:val="00722FC2"/>
    <w:rsid w:val="00724879"/>
    <w:rsid w:val="00724E1B"/>
    <w:rsid w:val="00725949"/>
    <w:rsid w:val="00727FA2"/>
    <w:rsid w:val="007322D9"/>
    <w:rsid w:val="00732BC0"/>
    <w:rsid w:val="0073720F"/>
    <w:rsid w:val="00737796"/>
    <w:rsid w:val="00741521"/>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3505"/>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0A0"/>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3C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67950"/>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87239"/>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41CC"/>
    <w:rsid w:val="00AE5EB4"/>
    <w:rsid w:val="00AF0C18"/>
    <w:rsid w:val="00AF47C5"/>
    <w:rsid w:val="00AF5398"/>
    <w:rsid w:val="00B049AF"/>
    <w:rsid w:val="00B07242"/>
    <w:rsid w:val="00B10534"/>
    <w:rsid w:val="00B113DB"/>
    <w:rsid w:val="00B11D8A"/>
    <w:rsid w:val="00B12981"/>
    <w:rsid w:val="00B147DD"/>
    <w:rsid w:val="00B156FD"/>
    <w:rsid w:val="00B21F61"/>
    <w:rsid w:val="00B24C0C"/>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064"/>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45D0D"/>
    <w:rsid w:val="00C47BC5"/>
    <w:rsid w:val="00C521D6"/>
    <w:rsid w:val="00C52932"/>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CF7BDC"/>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6C13"/>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631F"/>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1D0"/>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2601"/>
    <w:rsid w:val="00E15CCD"/>
    <w:rsid w:val="00E173B9"/>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1039"/>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0411DA"/>
    <w:rsid w:val="04B267A8"/>
    <w:rsid w:val="19173E3F"/>
    <w:rsid w:val="1BEA14D4"/>
    <w:rsid w:val="1FC7400D"/>
    <w:rsid w:val="214C3FE7"/>
    <w:rsid w:val="21A56ABF"/>
    <w:rsid w:val="221072CF"/>
    <w:rsid w:val="298E7457"/>
    <w:rsid w:val="2E8E7EF9"/>
    <w:rsid w:val="2E953C08"/>
    <w:rsid w:val="37D3357B"/>
    <w:rsid w:val="37F8244E"/>
    <w:rsid w:val="3AC7233D"/>
    <w:rsid w:val="3AC83390"/>
    <w:rsid w:val="3B7F4E52"/>
    <w:rsid w:val="3BE80463"/>
    <w:rsid w:val="3DD11BB1"/>
    <w:rsid w:val="454D0A20"/>
    <w:rsid w:val="45E16709"/>
    <w:rsid w:val="4779309D"/>
    <w:rsid w:val="480739C3"/>
    <w:rsid w:val="484B060C"/>
    <w:rsid w:val="4AB919C2"/>
    <w:rsid w:val="4CE165C4"/>
    <w:rsid w:val="53374A1B"/>
    <w:rsid w:val="5A146045"/>
    <w:rsid w:val="5B4A6DD2"/>
    <w:rsid w:val="5CC76201"/>
    <w:rsid w:val="5D70418B"/>
    <w:rsid w:val="62884B67"/>
    <w:rsid w:val="6CBB4A23"/>
    <w:rsid w:val="6D5910F7"/>
    <w:rsid w:val="6DC23182"/>
    <w:rsid w:val="7445488F"/>
    <w:rsid w:val="7AA0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6"/>
    <w:qFormat/>
    <w:uiPriority w:val="0"/>
    <w:pPr>
      <w:keepNext/>
      <w:keepLines/>
      <w:spacing w:before="260" w:after="260" w:line="416" w:lineRule="auto"/>
      <w:outlineLvl w:val="2"/>
    </w:pPr>
    <w:rPr>
      <w:b/>
      <w:bCs/>
      <w:sz w:val="32"/>
      <w:szCs w:val="32"/>
    </w:rPr>
  </w:style>
  <w:style w:type="paragraph" w:styleId="5">
    <w:name w:val="heading 4"/>
    <w:basedOn w:val="1"/>
    <w:next w:val="1"/>
    <w:link w:val="4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5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5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52"/>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9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55"/>
    <w:semiHidden/>
    <w:unhideWhenUsed/>
    <w:qFormat/>
    <w:uiPriority w:val="99"/>
    <w:rPr>
      <w:sz w:val="18"/>
      <w:szCs w:val="18"/>
    </w:rPr>
  </w:style>
  <w:style w:type="paragraph" w:styleId="17">
    <w:name w:val="footer"/>
    <w:basedOn w:val="1"/>
    <w:link w:val="5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5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26">
    <w:name w:val="Title"/>
    <w:basedOn w:val="1"/>
    <w:link w:val="58"/>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FollowedHyperlink"/>
    <w:basedOn w:val="29"/>
    <w:semiHidden/>
    <w:unhideWhenUsed/>
    <w:qFormat/>
    <w:uiPriority w:val="99"/>
    <w:rPr>
      <w:color w:val="333333"/>
      <w:u w:val="none"/>
    </w:rPr>
  </w:style>
  <w:style w:type="character" w:styleId="33">
    <w:name w:val="Emphasis"/>
    <w:qFormat/>
    <w:uiPriority w:val="20"/>
    <w:rPr>
      <w:i/>
      <w:iCs/>
    </w:rPr>
  </w:style>
  <w:style w:type="character" w:styleId="34">
    <w:name w:val="HTML Definition"/>
    <w:basedOn w:val="29"/>
    <w:semiHidden/>
    <w:unhideWhenUsed/>
    <w:qFormat/>
    <w:uiPriority w:val="99"/>
  </w:style>
  <w:style w:type="character" w:styleId="35">
    <w:name w:val="HTML Typewriter"/>
    <w:basedOn w:val="29"/>
    <w:semiHidden/>
    <w:unhideWhenUsed/>
    <w:qFormat/>
    <w:uiPriority w:val="99"/>
    <w:rPr>
      <w:rFonts w:ascii="Courier New" w:hAnsi="Courier New"/>
      <w:sz w:val="24"/>
      <w:szCs w:val="24"/>
    </w:rPr>
  </w:style>
  <w:style w:type="character" w:styleId="36">
    <w:name w:val="HTML Acronym"/>
    <w:basedOn w:val="29"/>
    <w:semiHidden/>
    <w:unhideWhenUsed/>
    <w:qFormat/>
    <w:uiPriority w:val="99"/>
  </w:style>
  <w:style w:type="character" w:styleId="37">
    <w:name w:val="HTML Variable"/>
    <w:basedOn w:val="29"/>
    <w:semiHidden/>
    <w:unhideWhenUsed/>
    <w:qFormat/>
    <w:uiPriority w:val="99"/>
  </w:style>
  <w:style w:type="character" w:styleId="38">
    <w:name w:val="Hyperlink"/>
    <w:qFormat/>
    <w:uiPriority w:val="99"/>
    <w:rPr>
      <w:rFonts w:ascii="宋体" w:hAnsi="Times New Roman" w:eastAsia="宋体"/>
      <w:color w:val="auto"/>
      <w:spacing w:val="0"/>
      <w:w w:val="100"/>
      <w:position w:val="0"/>
      <w:sz w:val="21"/>
      <w:u w:val="none"/>
      <w:vertAlign w:val="baseline"/>
    </w:rPr>
  </w:style>
  <w:style w:type="character" w:styleId="39">
    <w:name w:val="HTML Code"/>
    <w:basedOn w:val="29"/>
    <w:semiHidden/>
    <w:unhideWhenUsed/>
    <w:qFormat/>
    <w:uiPriority w:val="99"/>
    <w:rPr>
      <w:rFonts w:ascii="Courier New" w:hAnsi="Courier New"/>
      <w:sz w:val="24"/>
      <w:szCs w:val="24"/>
    </w:rPr>
  </w:style>
  <w:style w:type="character" w:styleId="40">
    <w:name w:val="HTML Cite"/>
    <w:basedOn w:val="29"/>
    <w:semiHidden/>
    <w:unhideWhenUsed/>
    <w:qFormat/>
    <w:uiPriority w:val="99"/>
  </w:style>
  <w:style w:type="character" w:styleId="41">
    <w:name w:val="footnote reference"/>
    <w:semiHidden/>
    <w:qFormat/>
    <w:uiPriority w:val="0"/>
    <w:rPr>
      <w:rFonts w:ascii="宋体" w:hAnsi="宋体" w:eastAsia="宋体" w:cs="Times New Roman"/>
      <w:spacing w:val="0"/>
      <w:sz w:val="18"/>
      <w:vertAlign w:val="superscript"/>
    </w:rPr>
  </w:style>
  <w:style w:type="character" w:styleId="42">
    <w:name w:val="HTML Keyboard"/>
    <w:basedOn w:val="29"/>
    <w:semiHidden/>
    <w:unhideWhenUsed/>
    <w:qFormat/>
    <w:uiPriority w:val="99"/>
    <w:rPr>
      <w:rFonts w:ascii="Courier New" w:hAnsi="Courier New"/>
      <w:sz w:val="24"/>
      <w:szCs w:val="24"/>
    </w:rPr>
  </w:style>
  <w:style w:type="character" w:styleId="43">
    <w:name w:val="HTML Sample"/>
    <w:basedOn w:val="29"/>
    <w:semiHidden/>
    <w:unhideWhenUsed/>
    <w:qFormat/>
    <w:uiPriority w:val="99"/>
    <w:rPr>
      <w:rFonts w:ascii="Courier New" w:hAnsi="Courier New"/>
      <w:sz w:val="24"/>
      <w:szCs w:val="24"/>
    </w:rPr>
  </w:style>
  <w:style w:type="character" w:customStyle="1" w:styleId="44">
    <w:name w:val="标题 1 Char"/>
    <w:link w:val="2"/>
    <w:qFormat/>
    <w:uiPriority w:val="0"/>
    <w:rPr>
      <w:b/>
      <w:bCs/>
      <w:kern w:val="44"/>
      <w:sz w:val="44"/>
      <w:szCs w:val="44"/>
    </w:rPr>
  </w:style>
  <w:style w:type="character" w:customStyle="1" w:styleId="45">
    <w:name w:val="标题 2 Char"/>
    <w:link w:val="3"/>
    <w:qFormat/>
    <w:uiPriority w:val="0"/>
    <w:rPr>
      <w:rFonts w:ascii="Arial" w:hAnsi="Arial" w:eastAsia="黑体"/>
      <w:b/>
      <w:bCs/>
      <w:kern w:val="2"/>
      <w:sz w:val="32"/>
      <w:szCs w:val="32"/>
    </w:rPr>
  </w:style>
  <w:style w:type="character" w:customStyle="1" w:styleId="46">
    <w:name w:val="标题 3 Char"/>
    <w:link w:val="4"/>
    <w:qFormat/>
    <w:uiPriority w:val="0"/>
    <w:rPr>
      <w:b/>
      <w:bCs/>
      <w:kern w:val="2"/>
      <w:sz w:val="32"/>
      <w:szCs w:val="32"/>
    </w:rPr>
  </w:style>
  <w:style w:type="character" w:customStyle="1" w:styleId="47">
    <w:name w:val="标题 4 Char"/>
    <w:link w:val="5"/>
    <w:qFormat/>
    <w:uiPriority w:val="0"/>
    <w:rPr>
      <w:rFonts w:ascii="Arial" w:hAnsi="Arial" w:eastAsia="黑体"/>
      <w:b/>
      <w:bCs/>
      <w:kern w:val="2"/>
      <w:sz w:val="28"/>
      <w:szCs w:val="28"/>
    </w:rPr>
  </w:style>
  <w:style w:type="character" w:customStyle="1" w:styleId="48">
    <w:name w:val="标题 5 Char"/>
    <w:link w:val="6"/>
    <w:qFormat/>
    <w:uiPriority w:val="0"/>
    <w:rPr>
      <w:b/>
      <w:bCs/>
      <w:kern w:val="2"/>
      <w:sz w:val="28"/>
      <w:szCs w:val="28"/>
    </w:rPr>
  </w:style>
  <w:style w:type="character" w:customStyle="1" w:styleId="49">
    <w:name w:val="标题 6 Char"/>
    <w:link w:val="7"/>
    <w:qFormat/>
    <w:uiPriority w:val="0"/>
    <w:rPr>
      <w:rFonts w:ascii="Arial" w:hAnsi="Arial" w:eastAsia="黑体"/>
      <w:b/>
      <w:bCs/>
      <w:kern w:val="2"/>
      <w:sz w:val="24"/>
      <w:szCs w:val="24"/>
    </w:rPr>
  </w:style>
  <w:style w:type="character" w:customStyle="1" w:styleId="50">
    <w:name w:val="标题 7 Char"/>
    <w:link w:val="8"/>
    <w:qFormat/>
    <w:uiPriority w:val="0"/>
    <w:rPr>
      <w:b/>
      <w:bCs/>
      <w:kern w:val="2"/>
      <w:sz w:val="24"/>
      <w:szCs w:val="24"/>
    </w:rPr>
  </w:style>
  <w:style w:type="character" w:customStyle="1" w:styleId="51">
    <w:name w:val="标题 8 Char"/>
    <w:link w:val="9"/>
    <w:qFormat/>
    <w:uiPriority w:val="0"/>
    <w:rPr>
      <w:rFonts w:ascii="Arial" w:hAnsi="Arial" w:eastAsia="黑体"/>
      <w:kern w:val="2"/>
      <w:sz w:val="24"/>
      <w:szCs w:val="24"/>
    </w:rPr>
  </w:style>
  <w:style w:type="character" w:customStyle="1" w:styleId="52">
    <w:name w:val="标题 9 Char"/>
    <w:link w:val="10"/>
    <w:qFormat/>
    <w:uiPriority w:val="0"/>
    <w:rPr>
      <w:rFonts w:ascii="Arial" w:hAnsi="Arial" w:eastAsia="黑体"/>
      <w:kern w:val="2"/>
      <w:sz w:val="21"/>
      <w:szCs w:val="21"/>
    </w:rPr>
  </w:style>
  <w:style w:type="character" w:customStyle="1" w:styleId="53">
    <w:name w:val="页眉 Char"/>
    <w:link w:val="18"/>
    <w:qFormat/>
    <w:uiPriority w:val="99"/>
    <w:rPr>
      <w:kern w:val="2"/>
      <w:sz w:val="18"/>
      <w:szCs w:val="18"/>
    </w:rPr>
  </w:style>
  <w:style w:type="character" w:customStyle="1" w:styleId="54">
    <w:name w:val="页脚 Char"/>
    <w:link w:val="17"/>
    <w:qFormat/>
    <w:uiPriority w:val="99"/>
    <w:rPr>
      <w:rFonts w:ascii="宋体"/>
      <w:kern w:val="2"/>
      <w:sz w:val="18"/>
      <w:szCs w:val="18"/>
    </w:rPr>
  </w:style>
  <w:style w:type="character" w:customStyle="1" w:styleId="55">
    <w:name w:val="批注框文本 Char"/>
    <w:link w:val="16"/>
    <w:semiHidden/>
    <w:qFormat/>
    <w:uiPriority w:val="99"/>
    <w:rPr>
      <w:kern w:val="2"/>
      <w:sz w:val="18"/>
      <w:szCs w:val="18"/>
    </w:rPr>
  </w:style>
  <w:style w:type="paragraph" w:styleId="56">
    <w:name w:val="Quote"/>
    <w:basedOn w:val="1"/>
    <w:next w:val="1"/>
    <w:link w:val="57"/>
    <w:qFormat/>
    <w:uiPriority w:val="29"/>
    <w:rPr>
      <w:i/>
      <w:iCs/>
      <w:color w:val="000000"/>
    </w:rPr>
  </w:style>
  <w:style w:type="character" w:customStyle="1" w:styleId="57">
    <w:name w:val="引用 Char"/>
    <w:link w:val="56"/>
    <w:qFormat/>
    <w:uiPriority w:val="29"/>
    <w:rPr>
      <w:i/>
      <w:iCs/>
      <w:color w:val="000000"/>
      <w:kern w:val="2"/>
      <w:sz w:val="21"/>
      <w:szCs w:val="21"/>
    </w:rPr>
  </w:style>
  <w:style w:type="character" w:customStyle="1" w:styleId="58">
    <w:name w:val="标题 Char"/>
    <w:link w:val="26"/>
    <w:qFormat/>
    <w:uiPriority w:val="0"/>
    <w:rPr>
      <w:rFonts w:ascii="Arial" w:hAnsi="Arial" w:cs="Arial"/>
      <w:b/>
      <w:bCs/>
      <w:kern w:val="2"/>
      <w:sz w:val="32"/>
      <w:szCs w:val="32"/>
    </w:rPr>
  </w:style>
  <w:style w:type="paragraph" w:customStyle="1" w:styleId="5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6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6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63">
    <w:name w:val="标准书眉一"/>
    <w:qFormat/>
    <w:uiPriority w:val="0"/>
    <w:pPr>
      <w:jc w:val="both"/>
    </w:pPr>
    <w:rPr>
      <w:rFonts w:ascii="Times New Roman" w:hAnsi="Times New Roman" w:eastAsia="宋体" w:cs="Times New Roman"/>
      <w:lang w:val="en-US" w:eastAsia="zh-CN" w:bidi="ar-SA"/>
    </w:rPr>
  </w:style>
  <w:style w:type="paragraph" w:customStyle="1" w:styleId="64">
    <w:name w:val="标准文件_ICS"/>
    <w:basedOn w:val="1"/>
    <w:qFormat/>
    <w:uiPriority w:val="0"/>
    <w:pPr>
      <w:spacing w:line="0" w:lineRule="atLeast"/>
    </w:pPr>
    <w:rPr>
      <w:rFonts w:ascii="黑体" w:hAnsi="宋体" w:eastAsia="黑体"/>
    </w:rPr>
  </w:style>
  <w:style w:type="paragraph" w:customStyle="1" w:styleId="65">
    <w:name w:val="标准文件_标准正文"/>
    <w:basedOn w:val="1"/>
    <w:next w:val="66"/>
    <w:qFormat/>
    <w:uiPriority w:val="0"/>
    <w:pPr>
      <w:snapToGrid w:val="0"/>
      <w:ind w:firstLine="200" w:firstLineChars="200"/>
    </w:pPr>
    <w:rPr>
      <w:kern w:val="0"/>
    </w:rPr>
  </w:style>
  <w:style w:type="paragraph" w:customStyle="1" w:styleId="66">
    <w:name w:val="标准文件_段"/>
    <w:link w:val="19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7">
    <w:name w:val="标准文件_版本"/>
    <w:basedOn w:val="65"/>
    <w:qFormat/>
    <w:uiPriority w:val="0"/>
    <w:pPr>
      <w:adjustRightInd/>
      <w:snapToGrid/>
      <w:ind w:firstLine="0" w:firstLineChars="0"/>
    </w:pPr>
    <w:rPr>
      <w:rFonts w:ascii="宋体" w:hAnsi="宋体"/>
      <w:kern w:val="2"/>
    </w:rPr>
  </w:style>
  <w:style w:type="paragraph" w:customStyle="1" w:styleId="68">
    <w:name w:val="标准文件_标准部门"/>
    <w:basedOn w:val="1"/>
    <w:qFormat/>
    <w:uiPriority w:val="0"/>
    <w:pPr>
      <w:jc w:val="center"/>
    </w:pPr>
    <w:rPr>
      <w:rFonts w:ascii="黑体" w:eastAsia="黑体"/>
      <w:kern w:val="0"/>
      <w:sz w:val="44"/>
    </w:rPr>
  </w:style>
  <w:style w:type="paragraph" w:customStyle="1" w:styleId="69">
    <w:name w:val="标准文件_标准代替"/>
    <w:basedOn w:val="1"/>
    <w:next w:val="1"/>
    <w:qFormat/>
    <w:uiPriority w:val="0"/>
    <w:pPr>
      <w:spacing w:line="310" w:lineRule="exact"/>
      <w:jc w:val="right"/>
    </w:pPr>
    <w:rPr>
      <w:rFonts w:ascii="宋体" w:hAnsi="宋体"/>
      <w:kern w:val="0"/>
    </w:rPr>
  </w:style>
  <w:style w:type="paragraph" w:customStyle="1" w:styleId="7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7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72">
    <w:name w:val="标准文件_页眉偶数页"/>
    <w:basedOn w:val="71"/>
    <w:next w:val="1"/>
    <w:qFormat/>
    <w:uiPriority w:val="0"/>
    <w:pPr>
      <w:jc w:val="left"/>
    </w:pPr>
  </w:style>
  <w:style w:type="paragraph" w:customStyle="1" w:styleId="7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7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5">
    <w:name w:val="标准文件_二级条标题"/>
    <w:next w:val="66"/>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76">
    <w:name w:val="标准文件_发布"/>
    <w:qFormat/>
    <w:uiPriority w:val="0"/>
    <w:rPr>
      <w:rFonts w:ascii="黑体" w:eastAsia="黑体"/>
      <w:spacing w:val="0"/>
      <w:w w:val="100"/>
      <w:position w:val="3"/>
      <w:sz w:val="28"/>
    </w:rPr>
  </w:style>
  <w:style w:type="paragraph" w:customStyle="1" w:styleId="77">
    <w:name w:val="标准文件_方框数字列项"/>
    <w:basedOn w:val="66"/>
    <w:qFormat/>
    <w:uiPriority w:val="0"/>
    <w:pPr>
      <w:numPr>
        <w:ilvl w:val="0"/>
        <w:numId w:val="3"/>
      </w:numPr>
      <w:ind w:firstLine="0" w:firstLineChars="0"/>
    </w:pPr>
  </w:style>
  <w:style w:type="paragraph" w:customStyle="1" w:styleId="78">
    <w:name w:val="标准文件_封面标准编号"/>
    <w:basedOn w:val="1"/>
    <w:next w:val="69"/>
    <w:qFormat/>
    <w:uiPriority w:val="0"/>
    <w:pPr>
      <w:spacing w:line="310" w:lineRule="exact"/>
      <w:jc w:val="right"/>
    </w:pPr>
    <w:rPr>
      <w:rFonts w:ascii="黑体" w:eastAsia="黑体"/>
      <w:kern w:val="0"/>
      <w:sz w:val="28"/>
    </w:rPr>
  </w:style>
  <w:style w:type="paragraph" w:customStyle="1" w:styleId="79">
    <w:name w:val="标准文件_封面标准分类号"/>
    <w:basedOn w:val="1"/>
    <w:qFormat/>
    <w:uiPriority w:val="0"/>
    <w:rPr>
      <w:rFonts w:ascii="黑体" w:eastAsia="黑体"/>
      <w:b/>
      <w:kern w:val="0"/>
      <w:sz w:val="28"/>
    </w:rPr>
  </w:style>
  <w:style w:type="paragraph" w:customStyle="1" w:styleId="80">
    <w:name w:val="标准文件_封面标准名称"/>
    <w:basedOn w:val="1"/>
    <w:qFormat/>
    <w:uiPriority w:val="0"/>
    <w:pPr>
      <w:spacing w:line="240" w:lineRule="auto"/>
      <w:jc w:val="center"/>
    </w:pPr>
    <w:rPr>
      <w:rFonts w:ascii="黑体" w:eastAsia="黑体"/>
      <w:kern w:val="0"/>
      <w:sz w:val="52"/>
    </w:rPr>
  </w:style>
  <w:style w:type="paragraph" w:customStyle="1" w:styleId="81">
    <w:name w:val="标准文件_封面标准英文名称"/>
    <w:basedOn w:val="1"/>
    <w:qFormat/>
    <w:uiPriority w:val="0"/>
    <w:pPr>
      <w:spacing w:line="240" w:lineRule="auto"/>
      <w:jc w:val="center"/>
    </w:pPr>
    <w:rPr>
      <w:rFonts w:ascii="黑体" w:eastAsia="黑体"/>
      <w:b/>
      <w:sz w:val="28"/>
    </w:rPr>
  </w:style>
  <w:style w:type="paragraph" w:customStyle="1" w:styleId="82">
    <w:name w:val="标准文件_封面发布日期"/>
    <w:basedOn w:val="1"/>
    <w:qFormat/>
    <w:uiPriority w:val="0"/>
    <w:pPr>
      <w:spacing w:line="310" w:lineRule="exact"/>
    </w:pPr>
    <w:rPr>
      <w:rFonts w:ascii="黑体" w:eastAsia="黑体"/>
      <w:kern w:val="0"/>
      <w:sz w:val="28"/>
    </w:rPr>
  </w:style>
  <w:style w:type="paragraph" w:customStyle="1" w:styleId="83">
    <w:name w:val="标准文件_封面密级"/>
    <w:basedOn w:val="1"/>
    <w:qFormat/>
    <w:uiPriority w:val="0"/>
    <w:rPr>
      <w:rFonts w:eastAsia="黑体"/>
      <w:sz w:val="32"/>
    </w:rPr>
  </w:style>
  <w:style w:type="paragraph" w:customStyle="1" w:styleId="84">
    <w:name w:val="标准文件_封面实施日期"/>
    <w:basedOn w:val="1"/>
    <w:qFormat/>
    <w:uiPriority w:val="0"/>
    <w:pPr>
      <w:spacing w:line="310" w:lineRule="exact"/>
      <w:jc w:val="right"/>
    </w:pPr>
    <w:rPr>
      <w:rFonts w:ascii="黑体" w:eastAsia="黑体"/>
      <w:sz w:val="28"/>
    </w:rPr>
  </w:style>
  <w:style w:type="paragraph" w:customStyle="1" w:styleId="85">
    <w:name w:val="标准文件_封面抬头"/>
    <w:basedOn w:val="66"/>
    <w:qFormat/>
    <w:uiPriority w:val="0"/>
    <w:pPr>
      <w:adjustRightInd w:val="0"/>
      <w:spacing w:line="800" w:lineRule="exact"/>
      <w:ind w:firstLine="0" w:firstLineChars="0"/>
      <w:jc w:val="distribute"/>
    </w:pPr>
    <w:rPr>
      <w:rFonts w:ascii="黑体" w:eastAsia="黑体"/>
      <w:b/>
      <w:sz w:val="64"/>
    </w:rPr>
  </w:style>
  <w:style w:type="paragraph" w:customStyle="1" w:styleId="86">
    <w:name w:val="标准文件_附录标识"/>
    <w:next w:val="6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7">
    <w:name w:val="标准文件_附录表标题"/>
    <w:next w:val="6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8">
    <w:name w:val="标准文件_附录一级条标题"/>
    <w:next w:val="6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9">
    <w:name w:val="标准文件_附录二级条标题"/>
    <w:basedOn w:val="88"/>
    <w:next w:val="66"/>
    <w:qFormat/>
    <w:uiPriority w:val="0"/>
    <w:pPr>
      <w:widowControl/>
      <w:numPr>
        <w:ilvl w:val="2"/>
      </w:numPr>
      <w:wordWrap w:val="0"/>
      <w:overflowPunct w:val="0"/>
      <w:autoSpaceDE w:val="0"/>
      <w:autoSpaceDN w:val="0"/>
      <w:textAlignment w:val="baseline"/>
      <w:outlineLvl w:val="3"/>
    </w:pPr>
  </w:style>
  <w:style w:type="paragraph" w:customStyle="1" w:styleId="90">
    <w:name w:val="标准文件_附录公式"/>
    <w:basedOn w:val="65"/>
    <w:next w:val="6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91">
    <w:name w:val="标准文件_附录三级条标题"/>
    <w:next w:val="6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92">
    <w:name w:val="标准文件_附录四级条标题"/>
    <w:next w:val="6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3">
    <w:name w:val="标准文件_附录图标题"/>
    <w:next w:val="6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94">
    <w:name w:val="标准文件_附录五级条标题"/>
    <w:next w:val="6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6">
    <w:name w:val="正文文本 Char"/>
    <w:link w:val="13"/>
    <w:qFormat/>
    <w:uiPriority w:val="0"/>
    <w:rPr>
      <w:kern w:val="2"/>
      <w:sz w:val="21"/>
      <w:szCs w:val="21"/>
    </w:rPr>
  </w:style>
  <w:style w:type="paragraph" w:customStyle="1" w:styleId="97">
    <w:name w:val="标准文件_附录章标题"/>
    <w:next w:val="6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8">
    <w:name w:val="标准文件_公式后的破折号"/>
    <w:basedOn w:val="66"/>
    <w:next w:val="66"/>
    <w:qFormat/>
    <w:uiPriority w:val="0"/>
    <w:pPr>
      <w:ind w:left="488" w:leftChars="200" w:hanging="289" w:hangingChars="290"/>
    </w:pPr>
  </w:style>
  <w:style w:type="paragraph" w:customStyle="1" w:styleId="9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100">
    <w:name w:val="标准文件_目次、标准名称标题"/>
    <w:basedOn w:val="99"/>
    <w:next w:val="66"/>
    <w:qFormat/>
    <w:uiPriority w:val="0"/>
    <w:pPr>
      <w:spacing w:line="460" w:lineRule="exact"/>
      <w:ind w:left="0" w:firstLine="0"/>
    </w:pPr>
  </w:style>
  <w:style w:type="paragraph" w:customStyle="1" w:styleId="10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10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103">
    <w:name w:val="标准文件_破折号列项（二级）"/>
    <w:basedOn w:val="102"/>
    <w:qFormat/>
    <w:uiPriority w:val="0"/>
    <w:pPr>
      <w:numPr>
        <w:numId w:val="10"/>
      </w:numPr>
    </w:pPr>
  </w:style>
  <w:style w:type="paragraph" w:customStyle="1" w:styleId="104">
    <w:name w:val="标准文件_三级条标题"/>
    <w:basedOn w:val="75"/>
    <w:next w:val="66"/>
    <w:qFormat/>
    <w:uiPriority w:val="0"/>
    <w:pPr>
      <w:widowControl/>
      <w:numPr>
        <w:ilvl w:val="4"/>
      </w:numPr>
      <w:outlineLvl w:val="3"/>
    </w:pPr>
  </w:style>
  <w:style w:type="character" w:customStyle="1" w:styleId="105">
    <w:name w:val="不明显参考1"/>
    <w:qFormat/>
    <w:uiPriority w:val="31"/>
    <w:rPr>
      <w:smallCaps/>
      <w:color w:val="C0504D"/>
      <w:u w:val="single"/>
    </w:rPr>
  </w:style>
  <w:style w:type="paragraph" w:customStyle="1" w:styleId="106">
    <w:name w:val="标准文件_示例后续"/>
    <w:basedOn w:val="1"/>
    <w:qFormat/>
    <w:uiPriority w:val="0"/>
    <w:pPr>
      <w:adjustRightInd/>
      <w:spacing w:line="240" w:lineRule="auto"/>
      <w:ind w:firstLine="200" w:firstLineChars="200"/>
    </w:pPr>
    <w:rPr>
      <w:sz w:val="18"/>
      <w:szCs w:val="24"/>
    </w:rPr>
  </w:style>
  <w:style w:type="paragraph" w:customStyle="1" w:styleId="10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8">
    <w:name w:val="标准文件_四级条标题"/>
    <w:next w:val="6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9">
    <w:name w:val="脚注文本 Char"/>
    <w:link w:val="21"/>
    <w:semiHidden/>
    <w:qFormat/>
    <w:uiPriority w:val="0"/>
    <w:rPr>
      <w:rFonts w:ascii="宋体"/>
      <w:kern w:val="2"/>
      <w:sz w:val="18"/>
      <w:szCs w:val="18"/>
    </w:rPr>
  </w:style>
  <w:style w:type="paragraph" w:customStyle="1" w:styleId="11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11">
    <w:name w:val="标准文件_图表脚注"/>
    <w:basedOn w:val="1"/>
    <w:next w:val="66"/>
    <w:qFormat/>
    <w:uiPriority w:val="0"/>
    <w:pPr>
      <w:numPr>
        <w:ilvl w:val="0"/>
        <w:numId w:val="12"/>
      </w:numPr>
      <w:spacing w:line="240" w:lineRule="auto"/>
      <w:jc w:val="left"/>
    </w:pPr>
    <w:rPr>
      <w:rFonts w:ascii="宋体" w:hAnsi="宋体"/>
      <w:sz w:val="18"/>
    </w:rPr>
  </w:style>
  <w:style w:type="character" w:customStyle="1" w:styleId="112">
    <w:name w:val="标准文件_图表脚注内容"/>
    <w:qFormat/>
    <w:uiPriority w:val="0"/>
    <w:rPr>
      <w:rFonts w:ascii="宋体" w:hAnsi="宋体" w:eastAsia="宋体" w:cs="Times New Roman"/>
      <w:spacing w:val="0"/>
      <w:sz w:val="18"/>
      <w:vertAlign w:val="superscript"/>
    </w:rPr>
  </w:style>
  <w:style w:type="paragraph" w:customStyle="1" w:styleId="113">
    <w:name w:val="标准文件_五级条标题"/>
    <w:next w:val="6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4">
    <w:name w:val="标准文件_章标题"/>
    <w:next w:val="6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5">
    <w:name w:val="标准文件_一级条标题"/>
    <w:basedOn w:val="114"/>
    <w:next w:val="66"/>
    <w:qFormat/>
    <w:uiPriority w:val="0"/>
    <w:pPr>
      <w:numPr>
        <w:ilvl w:val="2"/>
      </w:numPr>
      <w:spacing w:before="50" w:beforeLines="50" w:after="50" w:afterLines="50"/>
      <w:outlineLvl w:val="1"/>
    </w:pPr>
  </w:style>
  <w:style w:type="paragraph" w:customStyle="1" w:styleId="116">
    <w:name w:val="标准文件_一致程度"/>
    <w:basedOn w:val="1"/>
    <w:qFormat/>
    <w:uiPriority w:val="0"/>
    <w:pPr>
      <w:spacing w:line="440" w:lineRule="exact"/>
      <w:jc w:val="center"/>
    </w:pPr>
    <w:rPr>
      <w:sz w:val="28"/>
    </w:rPr>
  </w:style>
  <w:style w:type="paragraph" w:customStyle="1" w:styleId="11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8">
    <w:name w:val="标准文件_英文图表脚注"/>
    <w:basedOn w:val="65"/>
    <w:qFormat/>
    <w:uiPriority w:val="0"/>
    <w:pPr>
      <w:widowControl/>
      <w:adjustRightInd/>
      <w:snapToGrid/>
      <w:spacing w:line="240" w:lineRule="auto"/>
      <w:ind w:left="79" w:hanging="79" w:hangingChars="80"/>
    </w:pPr>
    <w:rPr>
      <w:rFonts w:ascii="宋体" w:hAnsi="宋体"/>
    </w:rPr>
  </w:style>
  <w:style w:type="paragraph" w:customStyle="1" w:styleId="11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20">
    <w:name w:val="标准文件_英文注："/>
    <w:basedOn w:val="1"/>
    <w:next w:val="6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2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22">
    <w:name w:val="标准文件_正文表标题"/>
    <w:next w:val="6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23">
    <w:name w:val="标准文件_正文公式"/>
    <w:basedOn w:val="1"/>
    <w:next w:val="65"/>
    <w:qFormat/>
    <w:uiPriority w:val="0"/>
    <w:pPr>
      <w:tabs>
        <w:tab w:val="center" w:pos="4678"/>
        <w:tab w:val="right" w:leader="middleDot" w:pos="9356"/>
      </w:tabs>
      <w:spacing w:line="240" w:lineRule="auto"/>
    </w:pPr>
    <w:rPr>
      <w:rFonts w:ascii="宋体" w:hAnsi="宋体"/>
    </w:rPr>
  </w:style>
  <w:style w:type="paragraph" w:customStyle="1" w:styleId="124">
    <w:name w:val="标准文件_正文图标题"/>
    <w:next w:val="6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5">
    <w:name w:val="标准文件_正文英文表标题"/>
    <w:next w:val="6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6">
    <w:name w:val="标准文件_正文英文图标题"/>
    <w:next w:val="6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9">
    <w:name w:val="发布部门"/>
    <w:next w:val="6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3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3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3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7">
    <w:name w:val="封面正文"/>
    <w:qFormat/>
    <w:uiPriority w:val="0"/>
    <w:pPr>
      <w:jc w:val="both"/>
    </w:pPr>
    <w:rPr>
      <w:rFonts w:ascii="Times New Roman" w:hAnsi="Times New Roman" w:eastAsia="宋体" w:cs="Times New Roman"/>
      <w:lang w:val="en-US" w:eastAsia="zh-CN" w:bidi="ar-SA"/>
    </w:rPr>
  </w:style>
  <w:style w:type="paragraph" w:customStyle="1" w:styleId="138">
    <w:name w:val="附录二级无标题条"/>
    <w:basedOn w:val="1"/>
    <w:next w:val="6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9">
    <w:name w:val="附录三级无标题条"/>
    <w:basedOn w:val="138"/>
    <w:next w:val="66"/>
    <w:qFormat/>
    <w:uiPriority w:val="0"/>
    <w:pPr>
      <w:outlineLvl w:val="4"/>
    </w:pPr>
  </w:style>
  <w:style w:type="paragraph" w:customStyle="1" w:styleId="140">
    <w:name w:val="附录四级无标题条"/>
    <w:basedOn w:val="139"/>
    <w:next w:val="66"/>
    <w:qFormat/>
    <w:uiPriority w:val="0"/>
    <w:pPr>
      <w:outlineLvl w:val="5"/>
    </w:pPr>
  </w:style>
  <w:style w:type="paragraph" w:customStyle="1" w:styleId="141">
    <w:name w:val="附录图"/>
    <w:next w:val="6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4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43">
    <w:name w:val="附录五级无标题条"/>
    <w:basedOn w:val="140"/>
    <w:next w:val="66"/>
    <w:qFormat/>
    <w:uiPriority w:val="0"/>
    <w:pPr>
      <w:outlineLvl w:val="6"/>
    </w:pPr>
  </w:style>
  <w:style w:type="paragraph" w:customStyle="1" w:styleId="144">
    <w:name w:val="附录性质"/>
    <w:basedOn w:val="1"/>
    <w:qFormat/>
    <w:uiPriority w:val="0"/>
    <w:pPr>
      <w:widowControl/>
      <w:adjustRightInd/>
      <w:jc w:val="center"/>
    </w:pPr>
    <w:rPr>
      <w:rFonts w:ascii="黑体" w:eastAsia="黑体"/>
    </w:rPr>
  </w:style>
  <w:style w:type="paragraph" w:customStyle="1" w:styleId="145">
    <w:name w:val="附录一级无标题条"/>
    <w:basedOn w:val="97"/>
    <w:next w:val="66"/>
    <w:qFormat/>
    <w:uiPriority w:val="0"/>
    <w:pPr>
      <w:autoSpaceDN w:val="0"/>
      <w:outlineLvl w:val="2"/>
    </w:pPr>
    <w:rPr>
      <w:rFonts w:ascii="宋体" w:hAnsi="宋体" w:eastAsia="宋体"/>
    </w:rPr>
  </w:style>
  <w:style w:type="character" w:customStyle="1" w:styleId="146">
    <w:name w:val="个人答复风格"/>
    <w:qFormat/>
    <w:uiPriority w:val="0"/>
    <w:rPr>
      <w:rFonts w:ascii="Arial" w:hAnsi="Arial" w:eastAsia="宋体" w:cs="Arial"/>
      <w:color w:val="auto"/>
      <w:spacing w:val="0"/>
      <w:sz w:val="20"/>
    </w:rPr>
  </w:style>
  <w:style w:type="character" w:customStyle="1" w:styleId="147">
    <w:name w:val="个人撰写风格"/>
    <w:qFormat/>
    <w:uiPriority w:val="0"/>
    <w:rPr>
      <w:rFonts w:ascii="Arial" w:hAnsi="Arial" w:eastAsia="宋体" w:cs="Arial"/>
      <w:color w:val="auto"/>
      <w:spacing w:val="0"/>
      <w:sz w:val="20"/>
    </w:rPr>
  </w:style>
  <w:style w:type="paragraph" w:customStyle="1" w:styleId="14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50">
    <w:name w:val="列项·"/>
    <w:basedOn w:val="66"/>
    <w:qFormat/>
    <w:uiPriority w:val="0"/>
    <w:pPr>
      <w:tabs>
        <w:tab w:val="left" w:pos="840"/>
      </w:tabs>
    </w:pPr>
  </w:style>
  <w:style w:type="paragraph" w:customStyle="1" w:styleId="15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2">
    <w:name w:val="目录 21"/>
    <w:basedOn w:val="1"/>
    <w:next w:val="1"/>
    <w:semiHidden/>
    <w:qFormat/>
    <w:uiPriority w:val="0"/>
    <w:pPr>
      <w:adjustRightInd/>
      <w:spacing w:line="240" w:lineRule="auto"/>
      <w:jc w:val="left"/>
    </w:pPr>
    <w:rPr>
      <w:bCs/>
      <w:iCs/>
    </w:rPr>
  </w:style>
  <w:style w:type="paragraph" w:customStyle="1" w:styleId="153">
    <w:name w:val="目录 31"/>
    <w:basedOn w:val="1"/>
    <w:next w:val="1"/>
    <w:semiHidden/>
    <w:qFormat/>
    <w:uiPriority w:val="0"/>
    <w:pPr>
      <w:spacing w:line="240" w:lineRule="auto"/>
    </w:pPr>
    <w:rPr>
      <w:rFonts w:ascii="宋体" w:hAnsi="宋体"/>
      <w:iCs/>
    </w:rPr>
  </w:style>
  <w:style w:type="paragraph" w:customStyle="1" w:styleId="154">
    <w:name w:val="目录 41"/>
    <w:basedOn w:val="1"/>
    <w:next w:val="1"/>
    <w:semiHidden/>
    <w:qFormat/>
    <w:uiPriority w:val="0"/>
    <w:pPr>
      <w:adjustRightInd/>
      <w:spacing w:line="240" w:lineRule="auto"/>
      <w:jc w:val="left"/>
    </w:pPr>
  </w:style>
  <w:style w:type="paragraph" w:customStyle="1" w:styleId="155">
    <w:name w:val="目录 51"/>
    <w:basedOn w:val="1"/>
    <w:next w:val="1"/>
    <w:semiHidden/>
    <w:qFormat/>
    <w:uiPriority w:val="0"/>
    <w:pPr>
      <w:spacing w:line="240" w:lineRule="auto"/>
    </w:pPr>
    <w:rPr>
      <w:rFonts w:ascii="宋体" w:hAnsi="宋体"/>
    </w:rPr>
  </w:style>
  <w:style w:type="paragraph" w:customStyle="1" w:styleId="156">
    <w:name w:val="目录 61"/>
    <w:basedOn w:val="1"/>
    <w:next w:val="1"/>
    <w:semiHidden/>
    <w:qFormat/>
    <w:uiPriority w:val="0"/>
    <w:pPr>
      <w:adjustRightInd/>
      <w:spacing w:line="240" w:lineRule="auto"/>
      <w:jc w:val="left"/>
    </w:pPr>
  </w:style>
  <w:style w:type="paragraph" w:customStyle="1" w:styleId="157">
    <w:name w:val="目录 71"/>
    <w:basedOn w:val="156"/>
    <w:semiHidden/>
    <w:qFormat/>
    <w:uiPriority w:val="0"/>
    <w:pPr>
      <w:ind w:left="1260"/>
    </w:pPr>
  </w:style>
  <w:style w:type="paragraph" w:customStyle="1" w:styleId="158">
    <w:name w:val="目录 81"/>
    <w:basedOn w:val="157"/>
    <w:semiHidden/>
    <w:qFormat/>
    <w:uiPriority w:val="0"/>
    <w:pPr>
      <w:ind w:left="1470"/>
    </w:pPr>
  </w:style>
  <w:style w:type="paragraph" w:customStyle="1" w:styleId="159">
    <w:name w:val="目录 91"/>
    <w:basedOn w:val="158"/>
    <w:semiHidden/>
    <w:qFormat/>
    <w:uiPriority w:val="0"/>
    <w:pPr>
      <w:ind w:left="1680"/>
    </w:pPr>
  </w:style>
  <w:style w:type="paragraph" w:customStyle="1" w:styleId="16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61">
    <w:name w:val="其他发布部门"/>
    <w:basedOn w:val="129"/>
    <w:qFormat/>
    <w:uiPriority w:val="0"/>
    <w:pPr>
      <w:framePr w:wrap="around"/>
      <w:spacing w:line="0" w:lineRule="atLeast"/>
    </w:pPr>
    <w:rPr>
      <w:rFonts w:ascii="黑体" w:eastAsia="黑体"/>
      <w:b w:val="0"/>
    </w:rPr>
  </w:style>
  <w:style w:type="paragraph" w:customStyle="1" w:styleId="16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4">
    <w:name w:val="实施日期"/>
    <w:basedOn w:val="130"/>
    <w:qFormat/>
    <w:uiPriority w:val="0"/>
    <w:pPr>
      <w:framePr w:hSpace="0" w:wrap="around" w:xAlign="right"/>
      <w:jc w:val="right"/>
    </w:pPr>
  </w:style>
  <w:style w:type="paragraph" w:customStyle="1" w:styleId="16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7">
    <w:name w:val="无标题条"/>
    <w:next w:val="66"/>
    <w:qFormat/>
    <w:uiPriority w:val="0"/>
    <w:pPr>
      <w:jc w:val="both"/>
    </w:pPr>
    <w:rPr>
      <w:rFonts w:ascii="宋体" w:hAnsi="宋体" w:eastAsia="宋体" w:cs="Times New Roman"/>
      <w:sz w:val="21"/>
      <w:lang w:val="en-US" w:eastAsia="zh-CN" w:bidi="ar-SA"/>
    </w:rPr>
  </w:style>
  <w:style w:type="paragraph" w:customStyle="1" w:styleId="168">
    <w:name w:val="五级无标题条"/>
    <w:basedOn w:val="1"/>
    <w:qFormat/>
    <w:uiPriority w:val="0"/>
    <w:pPr>
      <w:numPr>
        <w:ilvl w:val="6"/>
        <w:numId w:val="20"/>
      </w:numPr>
      <w:adjustRightInd/>
    </w:pPr>
    <w:rPr>
      <w:szCs w:val="24"/>
    </w:rPr>
  </w:style>
  <w:style w:type="paragraph" w:customStyle="1" w:styleId="16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7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71">
    <w:name w:val="注×:后续"/>
    <w:basedOn w:val="170"/>
    <w:qFormat/>
    <w:uiPriority w:val="0"/>
    <w:pPr>
      <w:ind w:left="1406" w:leftChars="0" w:hanging="499" w:firstLineChars="0"/>
    </w:pPr>
  </w:style>
  <w:style w:type="paragraph" w:customStyle="1" w:styleId="172">
    <w:name w:val="标准文件_一级无标题"/>
    <w:basedOn w:val="115"/>
    <w:qFormat/>
    <w:uiPriority w:val="0"/>
    <w:pPr>
      <w:spacing w:before="0" w:beforeLines="0" w:after="0" w:afterLines="0"/>
      <w:outlineLvl w:val="9"/>
    </w:pPr>
    <w:rPr>
      <w:rFonts w:ascii="宋体" w:eastAsia="宋体"/>
    </w:rPr>
  </w:style>
  <w:style w:type="paragraph" w:customStyle="1" w:styleId="173">
    <w:name w:val="标准文件_五级无标题"/>
    <w:basedOn w:val="113"/>
    <w:qFormat/>
    <w:uiPriority w:val="0"/>
    <w:pPr>
      <w:spacing w:before="0" w:beforeLines="0" w:after="0" w:afterLines="0"/>
      <w:outlineLvl w:val="9"/>
    </w:pPr>
    <w:rPr>
      <w:rFonts w:ascii="宋体" w:eastAsia="宋体"/>
    </w:rPr>
  </w:style>
  <w:style w:type="paragraph" w:customStyle="1" w:styleId="174">
    <w:name w:val="标准文件_三级无标题"/>
    <w:basedOn w:val="104"/>
    <w:qFormat/>
    <w:uiPriority w:val="0"/>
    <w:pPr>
      <w:spacing w:before="0" w:beforeLines="0" w:after="0" w:afterLines="0"/>
      <w:outlineLvl w:val="9"/>
    </w:pPr>
    <w:rPr>
      <w:rFonts w:ascii="宋体" w:eastAsia="宋体"/>
    </w:rPr>
  </w:style>
  <w:style w:type="paragraph" w:customStyle="1" w:styleId="175">
    <w:name w:val="标准文件_二级无标题"/>
    <w:basedOn w:val="75"/>
    <w:qFormat/>
    <w:uiPriority w:val="0"/>
    <w:pPr>
      <w:spacing w:before="0" w:beforeLines="0" w:after="0" w:afterLines="0"/>
      <w:outlineLvl w:val="9"/>
    </w:pPr>
    <w:rPr>
      <w:rFonts w:ascii="宋体" w:eastAsia="宋体"/>
    </w:rPr>
  </w:style>
  <w:style w:type="paragraph" w:customStyle="1" w:styleId="176">
    <w:name w:val="标准_四级无标题"/>
    <w:basedOn w:val="108"/>
    <w:next w:val="66"/>
    <w:qFormat/>
    <w:uiPriority w:val="0"/>
    <w:rPr>
      <w:rFonts w:eastAsia="宋体"/>
    </w:rPr>
  </w:style>
  <w:style w:type="paragraph" w:customStyle="1" w:styleId="177">
    <w:name w:val="标准文件_四级无标题"/>
    <w:basedOn w:val="108"/>
    <w:qFormat/>
    <w:uiPriority w:val="0"/>
    <w:pPr>
      <w:spacing w:before="0" w:beforeLines="0" w:after="0" w:afterLines="0"/>
      <w:outlineLvl w:val="9"/>
    </w:pPr>
    <w:rPr>
      <w:rFonts w:ascii="宋体" w:hAnsi="黑体" w:eastAsia="宋体"/>
      <w:szCs w:val="52"/>
    </w:rPr>
  </w:style>
  <w:style w:type="paragraph" w:customStyle="1" w:styleId="178">
    <w:name w:val="标准文件_大写罗马数字编号列项"/>
    <w:basedOn w:val="66"/>
    <w:qFormat/>
    <w:uiPriority w:val="0"/>
    <w:pPr>
      <w:numPr>
        <w:ilvl w:val="0"/>
        <w:numId w:val="23"/>
      </w:numPr>
      <w:ind w:firstLine="0" w:firstLineChars="0"/>
    </w:pPr>
    <w:rPr>
      <w:rFonts w:ascii="Times New Roman" w:cs="Arial"/>
      <w:szCs w:val="28"/>
    </w:rPr>
  </w:style>
  <w:style w:type="paragraph" w:customStyle="1" w:styleId="179">
    <w:name w:val="标准文件_小写罗马数字编号列项"/>
    <w:basedOn w:val="66"/>
    <w:qFormat/>
    <w:uiPriority w:val="0"/>
    <w:pPr>
      <w:numPr>
        <w:ilvl w:val="0"/>
        <w:numId w:val="24"/>
      </w:numPr>
      <w:ind w:firstLine="0" w:firstLineChars="0"/>
    </w:pPr>
    <w:rPr>
      <w:rFonts w:cs="Arial"/>
      <w:szCs w:val="28"/>
    </w:rPr>
  </w:style>
  <w:style w:type="paragraph" w:customStyle="1" w:styleId="180">
    <w:name w:val="标准文件_附录标题"/>
    <w:basedOn w:val="86"/>
    <w:qFormat/>
    <w:uiPriority w:val="0"/>
    <w:pPr>
      <w:numPr>
        <w:numId w:val="0"/>
      </w:numPr>
      <w:spacing w:after="280"/>
      <w:outlineLvl w:val="9"/>
    </w:pPr>
  </w:style>
  <w:style w:type="paragraph" w:customStyle="1" w:styleId="181">
    <w:name w:val="标准文件_二级项"/>
    <w:qFormat/>
    <w:uiPriority w:val="0"/>
    <w:rPr>
      <w:rFonts w:ascii="宋体" w:hAnsi="Times New Roman" w:eastAsia="宋体" w:cs="Times New Roman"/>
      <w:sz w:val="21"/>
      <w:lang w:val="en-US" w:eastAsia="zh-CN" w:bidi="ar-SA"/>
    </w:rPr>
  </w:style>
  <w:style w:type="paragraph" w:customStyle="1" w:styleId="182">
    <w:name w:val="标准文件_三级项"/>
    <w:basedOn w:val="1"/>
    <w:qFormat/>
    <w:uiPriority w:val="0"/>
    <w:pPr>
      <w:numPr>
        <w:ilvl w:val="2"/>
        <w:numId w:val="21"/>
      </w:numPr>
      <w:spacing w:line="536870612" w:lineRule="auto"/>
    </w:pPr>
    <w:rPr>
      <w:rFonts w:ascii="Times New Roman" w:hAnsi="Times New Roman"/>
    </w:rPr>
  </w:style>
  <w:style w:type="paragraph" w:customStyle="1" w:styleId="183">
    <w:name w:val="图表脚注说明"/>
    <w:basedOn w:val="1"/>
    <w:next w:val="66"/>
    <w:qFormat/>
    <w:uiPriority w:val="0"/>
    <w:pPr>
      <w:numPr>
        <w:ilvl w:val="0"/>
        <w:numId w:val="25"/>
      </w:numPr>
      <w:adjustRightInd/>
      <w:spacing w:line="240" w:lineRule="auto"/>
    </w:pPr>
    <w:rPr>
      <w:rFonts w:ascii="宋体" w:hAnsi="Times New Roman"/>
      <w:sz w:val="18"/>
      <w:szCs w:val="18"/>
    </w:rPr>
  </w:style>
  <w:style w:type="paragraph" w:customStyle="1" w:styleId="18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5">
    <w:name w:val="标准文件_索引字母"/>
    <w:next w:val="66"/>
    <w:qFormat/>
    <w:uiPriority w:val="0"/>
    <w:pPr>
      <w:jc w:val="center"/>
    </w:pPr>
    <w:rPr>
      <w:rFonts w:ascii="宋体" w:hAnsi="宋体" w:eastAsia="Times New Roman" w:cs="Times New Roman"/>
      <w:b/>
      <w:kern w:val="2"/>
      <w:sz w:val="21"/>
      <w:lang w:val="en-US" w:eastAsia="zh-CN" w:bidi="ar-SA"/>
    </w:rPr>
  </w:style>
  <w:style w:type="paragraph" w:customStyle="1" w:styleId="186">
    <w:name w:val="标准文件_附录前"/>
    <w:next w:val="6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8">
    <w:name w:val="标准文件_表格"/>
    <w:basedOn w:val="66"/>
    <w:qFormat/>
    <w:uiPriority w:val="0"/>
    <w:pPr>
      <w:ind w:firstLine="0" w:firstLineChars="0"/>
      <w:jc w:val="center"/>
    </w:pPr>
    <w:rPr>
      <w:sz w:val="18"/>
    </w:rPr>
  </w:style>
  <w:style w:type="paragraph" w:customStyle="1" w:styleId="189">
    <w:name w:val="标准文件_注："/>
    <w:next w:val="6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9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91">
    <w:name w:val="标准文件_示例："/>
    <w:next w:val="19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92">
    <w:name w:val="标准文件_示例内容"/>
    <w:basedOn w:val="66"/>
    <w:qFormat/>
    <w:uiPriority w:val="0"/>
    <w:pPr>
      <w:ind w:firstLine="420"/>
    </w:pPr>
    <w:rPr>
      <w:sz w:val="18"/>
    </w:rPr>
  </w:style>
  <w:style w:type="paragraph" w:customStyle="1" w:styleId="193">
    <w:name w:val="标准文件_示例×："/>
    <w:basedOn w:val="1"/>
    <w:next w:val="19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4">
    <w:name w:val="标准文件_段 Char"/>
    <w:link w:val="66"/>
    <w:qFormat/>
    <w:uiPriority w:val="0"/>
    <w:rPr>
      <w:rFonts w:ascii="宋体" w:hAnsi="Times New Roman"/>
      <w:sz w:val="21"/>
    </w:rPr>
  </w:style>
  <w:style w:type="paragraph" w:customStyle="1" w:styleId="195">
    <w:name w:val="标准文件_表格续"/>
    <w:basedOn w:val="66"/>
    <w:next w:val="66"/>
    <w:qFormat/>
    <w:uiPriority w:val="0"/>
    <w:pPr>
      <w:jc w:val="center"/>
    </w:pPr>
    <w:rPr>
      <w:rFonts w:ascii="黑体" w:hAnsi="黑体" w:eastAsia="黑体"/>
    </w:rPr>
  </w:style>
  <w:style w:type="character" w:styleId="196">
    <w:name w:val="Placeholder Text"/>
    <w:basedOn w:val="29"/>
    <w:semiHidden/>
    <w:qFormat/>
    <w:uiPriority w:val="99"/>
    <w:rPr>
      <w:color w:val="808080"/>
    </w:rPr>
  </w:style>
  <w:style w:type="paragraph" w:customStyle="1" w:styleId="197">
    <w:name w:val="标准文件_二级项2"/>
    <w:basedOn w:val="66"/>
    <w:qFormat/>
    <w:uiPriority w:val="0"/>
    <w:pPr>
      <w:numPr>
        <w:ilvl w:val="1"/>
        <w:numId w:val="21"/>
      </w:numPr>
      <w:ind w:firstLine="0" w:firstLineChars="0"/>
    </w:pPr>
  </w:style>
  <w:style w:type="paragraph" w:customStyle="1" w:styleId="198">
    <w:name w:val="标准文件_三级项2"/>
    <w:basedOn w:val="66"/>
    <w:qFormat/>
    <w:uiPriority w:val="0"/>
    <w:pPr>
      <w:numPr>
        <w:ilvl w:val="0"/>
        <w:numId w:val="30"/>
      </w:numPr>
      <w:spacing w:line="300" w:lineRule="exact"/>
      <w:ind w:firstLineChars="0"/>
    </w:pPr>
    <w:rPr>
      <w:rFonts w:ascii="Times New Roman"/>
    </w:rPr>
  </w:style>
  <w:style w:type="paragraph" w:customStyle="1" w:styleId="199">
    <w:name w:val="标准文件_一级项2"/>
    <w:basedOn w:val="66"/>
    <w:qFormat/>
    <w:uiPriority w:val="0"/>
    <w:pPr>
      <w:numPr>
        <w:ilvl w:val="0"/>
        <w:numId w:val="31"/>
      </w:numPr>
      <w:spacing w:line="300" w:lineRule="exact"/>
      <w:ind w:firstLineChars="0"/>
    </w:pPr>
    <w:rPr>
      <w:rFonts w:ascii="Times New Roman"/>
    </w:rPr>
  </w:style>
  <w:style w:type="paragraph" w:customStyle="1" w:styleId="200">
    <w:name w:val="标准文件_提示"/>
    <w:basedOn w:val="66"/>
    <w:next w:val="66"/>
    <w:qFormat/>
    <w:uiPriority w:val="0"/>
    <w:pPr>
      <w:ind w:firstLine="420"/>
    </w:pPr>
    <w:rPr>
      <w:rFonts w:ascii="黑体" w:eastAsia="黑体"/>
    </w:rPr>
  </w:style>
  <w:style w:type="character" w:customStyle="1" w:styleId="201">
    <w:name w:val="标准文件_来源"/>
    <w:basedOn w:val="29"/>
    <w:qFormat/>
    <w:uiPriority w:val="1"/>
    <w:rPr>
      <w:rFonts w:eastAsia="宋体"/>
      <w:sz w:val="21"/>
    </w:rPr>
  </w:style>
  <w:style w:type="paragraph" w:customStyle="1" w:styleId="20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03">
    <w:name w:val="其他发布日期"/>
    <w:basedOn w:val="130"/>
    <w:qFormat/>
    <w:uiPriority w:val="0"/>
    <w:pPr>
      <w:framePr w:w="3997" w:h="471" w:hRule="exact" w:hSpace="0" w:vSpace="181" w:wrap="around" w:vAnchor="page" w:hAnchor="page" w:x="1419" w:y="14097"/>
    </w:pPr>
  </w:style>
  <w:style w:type="paragraph" w:customStyle="1" w:styleId="204">
    <w:name w:val="其他实施日期"/>
    <w:basedOn w:val="164"/>
    <w:qFormat/>
    <w:uiPriority w:val="0"/>
    <w:pPr>
      <w:framePr w:w="3997" w:h="471" w:hRule="exact" w:vSpace="181" w:wrap="around" w:vAnchor="page" w:hAnchor="page" w:x="7089" w:y="14097"/>
    </w:pPr>
  </w:style>
  <w:style w:type="paragraph" w:customStyle="1" w:styleId="205">
    <w:name w:val="标准文件_文件编号"/>
    <w:basedOn w:val="6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6">
    <w:name w:val="标准文件_替换文件编号"/>
    <w:basedOn w:val="205"/>
    <w:qFormat/>
    <w:uiPriority w:val="0"/>
    <w:pPr>
      <w:spacing w:before="57"/>
    </w:pPr>
    <w:rPr>
      <w:sz w:val="21"/>
    </w:rPr>
  </w:style>
  <w:style w:type="paragraph" w:customStyle="1" w:styleId="207">
    <w:name w:val="标准文件_文件名称"/>
    <w:basedOn w:val="66"/>
    <w:next w:val="6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8">
    <w:name w:val="标准文件_附录图标号"/>
    <w:basedOn w:val="66"/>
    <w:next w:val="6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9">
    <w:name w:val="标准文件_附录表标号"/>
    <w:basedOn w:val="66"/>
    <w:next w:val="66"/>
    <w:qFormat/>
    <w:uiPriority w:val="0"/>
    <w:pPr>
      <w:numPr>
        <w:ilvl w:val="0"/>
        <w:numId w:val="5"/>
      </w:numPr>
      <w:spacing w:line="14" w:lineRule="exact"/>
      <w:ind w:firstLine="0" w:firstLineChars="0"/>
      <w:jc w:val="center"/>
    </w:pPr>
    <w:rPr>
      <w:rFonts w:eastAsia="黑体"/>
      <w:vanish/>
      <w:sz w:val="2"/>
    </w:rPr>
  </w:style>
  <w:style w:type="paragraph" w:customStyle="1" w:styleId="210">
    <w:name w:val="标准文件_引言一级条标题"/>
    <w:basedOn w:val="66"/>
    <w:next w:val="66"/>
    <w:qFormat/>
    <w:uiPriority w:val="0"/>
    <w:pPr>
      <w:numPr>
        <w:ilvl w:val="1"/>
        <w:numId w:val="8"/>
      </w:numPr>
      <w:spacing w:before="50" w:beforeLines="50" w:after="50" w:afterLines="50"/>
      <w:ind w:firstLineChars="0"/>
    </w:pPr>
    <w:rPr>
      <w:rFonts w:ascii="黑体" w:eastAsia="黑体"/>
    </w:rPr>
  </w:style>
  <w:style w:type="paragraph" w:customStyle="1" w:styleId="211">
    <w:name w:val="标准文件_引言二级条标题"/>
    <w:basedOn w:val="66"/>
    <w:next w:val="66"/>
    <w:qFormat/>
    <w:uiPriority w:val="0"/>
    <w:pPr>
      <w:numPr>
        <w:ilvl w:val="2"/>
        <w:numId w:val="8"/>
      </w:numPr>
      <w:spacing w:before="50" w:beforeLines="50" w:after="50" w:afterLines="50"/>
      <w:ind w:firstLineChars="0"/>
    </w:pPr>
    <w:rPr>
      <w:rFonts w:ascii="黑体" w:eastAsia="黑体"/>
    </w:rPr>
  </w:style>
  <w:style w:type="paragraph" w:customStyle="1" w:styleId="212">
    <w:name w:val="标准文件_引言三级条标题"/>
    <w:basedOn w:val="66"/>
    <w:next w:val="66"/>
    <w:qFormat/>
    <w:uiPriority w:val="0"/>
    <w:pPr>
      <w:numPr>
        <w:ilvl w:val="3"/>
        <w:numId w:val="8"/>
      </w:numPr>
      <w:spacing w:before="50" w:beforeLines="50" w:after="50" w:afterLines="50"/>
      <w:ind w:firstLineChars="0"/>
    </w:pPr>
    <w:rPr>
      <w:rFonts w:ascii="黑体" w:eastAsia="黑体"/>
    </w:rPr>
  </w:style>
  <w:style w:type="paragraph" w:customStyle="1" w:styleId="213">
    <w:name w:val="标准文件_引言四级条标题"/>
    <w:basedOn w:val="66"/>
    <w:next w:val="66"/>
    <w:qFormat/>
    <w:uiPriority w:val="0"/>
    <w:pPr>
      <w:numPr>
        <w:ilvl w:val="4"/>
        <w:numId w:val="8"/>
      </w:numPr>
      <w:spacing w:before="50" w:beforeLines="50" w:after="50" w:afterLines="50"/>
      <w:ind w:firstLineChars="0"/>
    </w:pPr>
    <w:rPr>
      <w:rFonts w:ascii="黑体" w:eastAsia="黑体"/>
    </w:rPr>
  </w:style>
  <w:style w:type="paragraph" w:customStyle="1" w:styleId="214">
    <w:name w:val="标准文件_引言五级条标题"/>
    <w:basedOn w:val="66"/>
    <w:next w:val="66"/>
    <w:qFormat/>
    <w:uiPriority w:val="0"/>
    <w:pPr>
      <w:numPr>
        <w:ilvl w:val="5"/>
        <w:numId w:val="8"/>
      </w:numPr>
      <w:spacing w:before="50" w:beforeLines="50" w:after="50" w:afterLines="50"/>
      <w:ind w:firstLineChars="0"/>
    </w:pPr>
    <w:rPr>
      <w:rFonts w:ascii="黑体" w:eastAsia="黑体"/>
    </w:rPr>
  </w:style>
  <w:style w:type="paragraph" w:customStyle="1" w:styleId="215">
    <w:name w:val="标准文件_注后"/>
    <w:basedOn w:val="66"/>
    <w:qFormat/>
    <w:uiPriority w:val="0"/>
    <w:pPr>
      <w:ind w:left="811" w:firstLine="0" w:firstLineChars="0"/>
    </w:pPr>
    <w:rPr>
      <w:sz w:val="18"/>
    </w:rPr>
  </w:style>
  <w:style w:type="paragraph" w:customStyle="1" w:styleId="216">
    <w:name w:val="标准文件_注X后"/>
    <w:basedOn w:val="66"/>
    <w:qFormat/>
    <w:uiPriority w:val="0"/>
    <w:pPr>
      <w:ind w:left="811" w:firstLine="0" w:firstLineChars="0"/>
    </w:pPr>
    <w:rPr>
      <w:sz w:val="18"/>
    </w:rPr>
  </w:style>
  <w:style w:type="paragraph" w:customStyle="1" w:styleId="217">
    <w:name w:val="标准文件_示例后"/>
    <w:basedOn w:val="66"/>
    <w:qFormat/>
    <w:uiPriority w:val="0"/>
    <w:pPr>
      <w:ind w:left="964" w:firstLine="0" w:firstLineChars="0"/>
    </w:pPr>
    <w:rPr>
      <w:sz w:val="18"/>
    </w:rPr>
  </w:style>
  <w:style w:type="paragraph" w:customStyle="1" w:styleId="218">
    <w:name w:val="标准文件_示例X后"/>
    <w:basedOn w:val="66"/>
    <w:link w:val="219"/>
    <w:qFormat/>
    <w:uiPriority w:val="0"/>
    <w:pPr>
      <w:ind w:left="1049" w:firstLine="0" w:firstLineChars="0"/>
    </w:pPr>
    <w:rPr>
      <w:sz w:val="18"/>
    </w:rPr>
  </w:style>
  <w:style w:type="character" w:customStyle="1" w:styleId="219">
    <w:name w:val="标准文件_示例X后 字符"/>
    <w:basedOn w:val="194"/>
    <w:link w:val="218"/>
    <w:qFormat/>
    <w:uiPriority w:val="0"/>
    <w:rPr>
      <w:rFonts w:ascii="宋体" w:hAnsi="Times New Roman"/>
      <w:sz w:val="18"/>
    </w:rPr>
  </w:style>
  <w:style w:type="paragraph" w:customStyle="1" w:styleId="220">
    <w:name w:val="标准文件_索引项"/>
    <w:basedOn w:val="66"/>
    <w:next w:val="66"/>
    <w:qFormat/>
    <w:uiPriority w:val="0"/>
    <w:pPr>
      <w:tabs>
        <w:tab w:val="right" w:leader="dot" w:pos="9356"/>
      </w:tabs>
      <w:ind w:left="210" w:hanging="210" w:firstLineChars="0"/>
      <w:jc w:val="left"/>
    </w:pPr>
  </w:style>
  <w:style w:type="paragraph" w:customStyle="1" w:styleId="221">
    <w:name w:val="标准文件_附录一级无标题"/>
    <w:basedOn w:val="88"/>
    <w:qFormat/>
    <w:uiPriority w:val="0"/>
    <w:pPr>
      <w:spacing w:before="0" w:beforeLines="0" w:after="0" w:afterLines="0" w:line="276" w:lineRule="auto"/>
      <w:outlineLvl w:val="9"/>
    </w:pPr>
    <w:rPr>
      <w:rFonts w:ascii="宋体" w:eastAsia="宋体"/>
    </w:rPr>
  </w:style>
  <w:style w:type="paragraph" w:customStyle="1" w:styleId="222">
    <w:name w:val="标准文件_附录二级无标题"/>
    <w:basedOn w:val="89"/>
    <w:qFormat/>
    <w:uiPriority w:val="0"/>
    <w:pPr>
      <w:spacing w:before="0" w:beforeLines="0" w:after="0" w:afterLines="0" w:line="276" w:lineRule="auto"/>
      <w:outlineLvl w:val="9"/>
    </w:pPr>
    <w:rPr>
      <w:rFonts w:ascii="宋体" w:eastAsia="宋体"/>
    </w:rPr>
  </w:style>
  <w:style w:type="paragraph" w:customStyle="1" w:styleId="223">
    <w:name w:val="标准文件_附录三级无标题"/>
    <w:basedOn w:val="91"/>
    <w:qFormat/>
    <w:uiPriority w:val="0"/>
    <w:pPr>
      <w:spacing w:before="0" w:beforeLines="0" w:after="0" w:afterLines="0" w:line="276" w:lineRule="auto"/>
      <w:outlineLvl w:val="9"/>
    </w:pPr>
    <w:rPr>
      <w:rFonts w:ascii="宋体" w:eastAsia="宋体"/>
    </w:rPr>
  </w:style>
  <w:style w:type="paragraph" w:customStyle="1" w:styleId="224">
    <w:name w:val="标准文件_附录四级无标题"/>
    <w:basedOn w:val="92"/>
    <w:qFormat/>
    <w:uiPriority w:val="0"/>
    <w:pPr>
      <w:spacing w:before="0" w:beforeLines="0" w:after="0" w:afterLines="0" w:line="276" w:lineRule="auto"/>
      <w:outlineLvl w:val="9"/>
    </w:pPr>
    <w:rPr>
      <w:rFonts w:ascii="宋体" w:eastAsia="宋体"/>
    </w:rPr>
  </w:style>
  <w:style w:type="paragraph" w:customStyle="1" w:styleId="225">
    <w:name w:val="标准文件_附录五级无标题"/>
    <w:basedOn w:val="94"/>
    <w:qFormat/>
    <w:uiPriority w:val="0"/>
    <w:pPr>
      <w:spacing w:before="0" w:beforeLines="0" w:after="0" w:afterLines="0" w:line="276" w:lineRule="auto"/>
      <w:outlineLvl w:val="9"/>
    </w:pPr>
    <w:rPr>
      <w:rFonts w:ascii="宋体" w:eastAsia="宋体"/>
    </w:rPr>
  </w:style>
  <w:style w:type="paragraph" w:customStyle="1" w:styleId="226">
    <w:name w:val="标准文件_引言一级无标题"/>
    <w:basedOn w:val="210"/>
    <w:next w:val="66"/>
    <w:qFormat/>
    <w:uiPriority w:val="0"/>
    <w:pPr>
      <w:spacing w:before="0" w:beforeLines="0" w:after="0" w:afterLines="0" w:line="276" w:lineRule="auto"/>
    </w:pPr>
    <w:rPr>
      <w:rFonts w:ascii="宋体" w:eastAsia="宋体"/>
    </w:rPr>
  </w:style>
  <w:style w:type="paragraph" w:customStyle="1" w:styleId="227">
    <w:name w:val="标准文件_引言二级无标题"/>
    <w:basedOn w:val="211"/>
    <w:next w:val="66"/>
    <w:qFormat/>
    <w:uiPriority w:val="0"/>
    <w:pPr>
      <w:spacing w:before="0" w:beforeLines="0" w:after="0" w:afterLines="0" w:line="276" w:lineRule="auto"/>
    </w:pPr>
    <w:rPr>
      <w:rFonts w:ascii="宋体" w:eastAsia="宋体"/>
    </w:rPr>
  </w:style>
  <w:style w:type="paragraph" w:customStyle="1" w:styleId="228">
    <w:name w:val="标准文件_引言三级无标题"/>
    <w:basedOn w:val="212"/>
    <w:qFormat/>
    <w:uiPriority w:val="0"/>
    <w:pPr>
      <w:spacing w:before="0" w:beforeLines="0" w:after="0" w:afterLines="0" w:line="276" w:lineRule="auto"/>
    </w:pPr>
    <w:rPr>
      <w:rFonts w:ascii="宋体" w:eastAsia="宋体"/>
    </w:rPr>
  </w:style>
  <w:style w:type="paragraph" w:customStyle="1" w:styleId="229">
    <w:name w:val="标准文件_引言四级无标题"/>
    <w:basedOn w:val="213"/>
    <w:next w:val="66"/>
    <w:qFormat/>
    <w:uiPriority w:val="0"/>
    <w:pPr>
      <w:spacing w:before="0" w:beforeLines="0" w:after="0" w:afterLines="0" w:line="276" w:lineRule="auto"/>
    </w:pPr>
    <w:rPr>
      <w:rFonts w:ascii="宋体" w:eastAsia="宋体"/>
    </w:rPr>
  </w:style>
  <w:style w:type="paragraph" w:customStyle="1" w:styleId="230">
    <w:name w:val="标准文件_引言五级无标题"/>
    <w:basedOn w:val="214"/>
    <w:next w:val="66"/>
    <w:qFormat/>
    <w:uiPriority w:val="0"/>
    <w:pPr>
      <w:spacing w:before="0" w:beforeLines="0" w:after="0" w:afterLines="0" w:line="276" w:lineRule="auto"/>
    </w:pPr>
    <w:rPr>
      <w:rFonts w:ascii="宋体" w:eastAsia="宋体"/>
    </w:rPr>
  </w:style>
  <w:style w:type="paragraph" w:customStyle="1" w:styleId="231">
    <w:name w:val="标准文件_索引标题"/>
    <w:basedOn w:val="73"/>
    <w:next w:val="66"/>
    <w:qFormat/>
    <w:uiPriority w:val="0"/>
    <w:rPr>
      <w:rFonts w:hAnsi="黑体"/>
    </w:rPr>
  </w:style>
  <w:style w:type="paragraph" w:customStyle="1" w:styleId="232">
    <w:name w:val="标准文件_脚注内容"/>
    <w:basedOn w:val="66"/>
    <w:qFormat/>
    <w:uiPriority w:val="0"/>
    <w:pPr>
      <w:ind w:left="400" w:leftChars="200" w:hanging="200" w:hangingChars="200"/>
    </w:pPr>
    <w:rPr>
      <w:sz w:val="15"/>
    </w:rPr>
  </w:style>
  <w:style w:type="paragraph" w:customStyle="1" w:styleId="233">
    <w:name w:val="标准文件_术语条一"/>
    <w:basedOn w:val="172"/>
    <w:next w:val="66"/>
    <w:qFormat/>
    <w:uiPriority w:val="0"/>
  </w:style>
  <w:style w:type="paragraph" w:customStyle="1" w:styleId="234">
    <w:name w:val="标准文件_术语条二"/>
    <w:basedOn w:val="175"/>
    <w:next w:val="66"/>
    <w:qFormat/>
    <w:uiPriority w:val="0"/>
  </w:style>
  <w:style w:type="paragraph" w:customStyle="1" w:styleId="235">
    <w:name w:val="标准文件_术语条三"/>
    <w:basedOn w:val="174"/>
    <w:next w:val="66"/>
    <w:qFormat/>
    <w:uiPriority w:val="0"/>
  </w:style>
  <w:style w:type="paragraph" w:customStyle="1" w:styleId="236">
    <w:name w:val="标准文件_术语条四"/>
    <w:basedOn w:val="177"/>
    <w:next w:val="66"/>
    <w:qFormat/>
    <w:uiPriority w:val="0"/>
  </w:style>
  <w:style w:type="paragraph" w:customStyle="1" w:styleId="237">
    <w:name w:val="标准文件_术语条五"/>
    <w:basedOn w:val="173"/>
    <w:next w:val="66"/>
    <w:qFormat/>
    <w:uiPriority w:val="0"/>
  </w:style>
  <w:style w:type="paragraph" w:customStyle="1" w:styleId="23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9">
    <w:name w:val="发布"/>
    <w:basedOn w:val="29"/>
    <w:qFormat/>
    <w:uiPriority w:val="0"/>
    <w:rPr>
      <w:rFonts w:ascii="黑体" w:eastAsia="黑体"/>
      <w:spacing w:val="85"/>
      <w:w w:val="100"/>
      <w:position w:val="3"/>
      <w:sz w:val="28"/>
      <w:szCs w:val="28"/>
    </w:rPr>
  </w:style>
  <w:style w:type="paragraph" w:customStyle="1" w:styleId="240">
    <w:name w:val="p0"/>
    <w:basedOn w:val="1"/>
    <w:qFormat/>
    <w:uiPriority w:val="0"/>
    <w:pPr>
      <w:widowControl/>
    </w:pPr>
    <w:rPr>
      <w:kern w:val="0"/>
    </w:rPr>
  </w:style>
  <w:style w:type="paragraph" w:styleId="241">
    <w:name w:val="List Paragraph"/>
    <w:basedOn w:val="1"/>
    <w:qFormat/>
    <w:uiPriority w:val="1"/>
    <w:pPr>
      <w:ind w:left="949" w:hanging="736"/>
    </w:pPr>
    <w:rPr>
      <w:rFonts w:ascii="黑体" w:hAnsi="黑体" w:eastAsia="黑体" w:cs="黑体"/>
      <w:lang w:val="en-US" w:eastAsia="en-US" w:bidi="en-US"/>
    </w:rPr>
  </w:style>
  <w:style w:type="paragraph" w:customStyle="1" w:styleId="242">
    <w:name w:val="章标题"/>
    <w:next w:val="243"/>
    <w:qFormat/>
    <w:uiPriority w:val="0"/>
    <w:pPr>
      <w:numPr>
        <w:ilvl w:val="1"/>
        <w:numId w:val="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44">
    <w:name w:val="fontstyle01"/>
    <w:qFormat/>
    <w:uiPriority w:val="0"/>
    <w:rPr>
      <w:rFonts w:hint="eastAsia" w:ascii="宋体" w:hAnsi="宋体" w:eastAsia="宋体"/>
      <w:color w:val="000000"/>
      <w:sz w:val="22"/>
      <w:szCs w:val="22"/>
    </w:rPr>
  </w:style>
  <w:style w:type="paragraph" w:customStyle="1" w:styleId="245">
    <w:name w:val="终结线"/>
    <w:basedOn w:val="1"/>
    <w:qFormat/>
    <w:uiPriority w:val="0"/>
    <w:pPr>
      <w:framePr w:hSpace="181" w:vSpace="181" w:wrap="around" w:vAnchor="text" w:hAnchor="margin" w:xAlign="center" w:y="285"/>
    </w:pPr>
  </w:style>
  <w:style w:type="paragraph" w:customStyle="1" w:styleId="24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47">
    <w:name w:val="一级条标题"/>
    <w:next w:val="243"/>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248">
    <w:name w:val="二级条标题"/>
    <w:basedOn w:val="247"/>
    <w:next w:val="243"/>
    <w:uiPriority w:val="0"/>
    <w:pPr>
      <w:numPr>
        <w:ilvl w:val="3"/>
        <w:numId w:val="2"/>
      </w:numPr>
      <w:outlineLvl w:val="3"/>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6415A1570D44AA3B3032E7DC044D929"/>
        <w:style w:val=""/>
        <w:category>
          <w:name w:val="常规"/>
          <w:gallery w:val="placeholder"/>
        </w:category>
        <w:types>
          <w:type w:val="bbPlcHdr"/>
        </w:types>
        <w:behaviors>
          <w:behavior w:val="content"/>
        </w:behaviors>
        <w:description w:val=""/>
        <w:guid w:val="{9CE466A2-B53C-4BC2-B217-27E3BABE2CDF}"/>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9C"/>
    <w:rsid w:val="00770123"/>
    <w:rsid w:val="00803CB3"/>
    <w:rsid w:val="008D2623"/>
    <w:rsid w:val="00C70EEC"/>
    <w:rsid w:val="00EA2C43"/>
    <w:rsid w:val="00F2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415A1570D44AA3B3032E7DC044D92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9B221FA7AD546A9BFD4F38A37BA8D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B0EFE23CC7C417283DA661F4CF6739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5CB4C-0150-4BA1-AF80-6F144970C464}">
  <ds:schemaRefs/>
</ds:datastoreItem>
</file>

<file path=docProps/app.xml><?xml version="1.0" encoding="utf-8"?>
<Properties xmlns="http://schemas.openxmlformats.org/officeDocument/2006/extended-properties" xmlns:vt="http://schemas.openxmlformats.org/officeDocument/2006/docPropsVTypes">
  <Template>Normal.dotm</Template>
  <Company>PCMI</Company>
  <Pages>7</Pages>
  <Words>471</Words>
  <Characters>2687</Characters>
  <Lines>22</Lines>
  <Paragraphs>6</Paragraphs>
  <TotalTime>4</TotalTime>
  <ScaleCrop>false</ScaleCrop>
  <LinksUpToDate>false</LinksUpToDate>
  <CharactersWithSpaces>3152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2022-05-30T00:42:00Z</dcterms:created>
  <dc:creator>微软用户</dc:creator>
  <dc:description>&lt;config cover="true" show_menu="true" version="1.0.0" doctype="SDKXY"&gt;_x000d_
&lt;/config&gt;</dc:description>
  <cp:lastModifiedBy>子乔</cp:lastModifiedBy>
  <cp:lastPrinted>2022-08-01T08:34:00Z</cp:lastPrinted>
  <dcterms:modified xsi:type="dcterms:W3CDTF">2023-06-29T08:57:18Z</dcterms:modified>
  <dc:title>地方标准</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2052-11.8.2.10229</vt:lpwstr>
  </property>
  <property fmtid="{D5CDD505-2E9C-101B-9397-08002B2CF9AE}" pid="15" name="ICV">
    <vt:lpwstr>2DDF260BD578498788007BFCED196128</vt:lpwstr>
  </property>
</Properties>
</file>